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74B" w:rsidRPr="004A3637" w:rsidRDefault="00E3074B" w:rsidP="00E3074B">
      <w:pPr>
        <w:suppressAutoHyphens/>
        <w:spacing w:line="276" w:lineRule="auto"/>
        <w:jc w:val="center"/>
        <w:rPr>
          <w:rFonts w:ascii="Calibri" w:hAnsi="Calibri"/>
          <w:sz w:val="23"/>
          <w:szCs w:val="23"/>
          <w:u w:val="single"/>
        </w:rPr>
      </w:pPr>
    </w:p>
    <w:p w:rsidR="00E3074B" w:rsidRPr="004A3637" w:rsidRDefault="00E3074B" w:rsidP="00E3074B">
      <w:pPr>
        <w:suppressAutoHyphens/>
        <w:spacing w:line="276" w:lineRule="auto"/>
        <w:jc w:val="center"/>
        <w:rPr>
          <w:rFonts w:ascii="Calibri" w:hAnsi="Calibri"/>
          <w:sz w:val="23"/>
          <w:szCs w:val="23"/>
          <w:u w:val="single"/>
        </w:rPr>
      </w:pPr>
    </w:p>
    <w:p w:rsidR="00E3074B" w:rsidRPr="004A3637" w:rsidRDefault="00E3074B" w:rsidP="00E3074B">
      <w:pPr>
        <w:suppressAutoHyphens/>
        <w:spacing w:line="276" w:lineRule="auto"/>
        <w:jc w:val="center"/>
        <w:rPr>
          <w:rFonts w:ascii="Calibri" w:hAnsi="Calibri"/>
          <w:sz w:val="23"/>
          <w:szCs w:val="23"/>
          <w:u w:val="single"/>
        </w:rPr>
      </w:pPr>
    </w:p>
    <w:p w:rsidR="00E3074B" w:rsidRPr="004A3637" w:rsidRDefault="00E3074B" w:rsidP="00E3074B">
      <w:pPr>
        <w:suppressAutoHyphens/>
        <w:spacing w:line="276" w:lineRule="auto"/>
        <w:jc w:val="center"/>
        <w:rPr>
          <w:rFonts w:ascii="Calibri" w:hAnsi="Calibri"/>
          <w:sz w:val="23"/>
          <w:szCs w:val="23"/>
          <w:u w:val="single"/>
        </w:rPr>
      </w:pPr>
    </w:p>
    <w:p w:rsidR="0029155E" w:rsidRPr="004A3637" w:rsidRDefault="00E3074B" w:rsidP="00E3074B">
      <w:pPr>
        <w:suppressAutoHyphens/>
        <w:spacing w:line="276" w:lineRule="auto"/>
        <w:jc w:val="center"/>
        <w:rPr>
          <w:rFonts w:ascii="Calibri" w:hAnsi="Calibri"/>
          <w:spacing w:val="-2"/>
          <w:sz w:val="31"/>
          <w:szCs w:val="31"/>
        </w:rPr>
      </w:pPr>
      <w:r w:rsidRPr="004A3637">
        <w:rPr>
          <w:rFonts w:ascii="Calibri" w:hAnsi="Calibri"/>
          <w:sz w:val="31"/>
          <w:szCs w:val="31"/>
          <w:u w:val="single"/>
        </w:rPr>
        <w:t xml:space="preserve">A LA UNIVERSITAT </w:t>
      </w:r>
      <w:r w:rsidR="00B83AC6" w:rsidRPr="004A3637">
        <w:rPr>
          <w:rFonts w:ascii="Calibri" w:hAnsi="Calibri"/>
          <w:sz w:val="31"/>
          <w:szCs w:val="31"/>
          <w:u w:val="single"/>
        </w:rPr>
        <w:t xml:space="preserve">DE BARCELONA </w:t>
      </w:r>
    </w:p>
    <w:p w:rsidR="006B77AE" w:rsidRPr="004A3637" w:rsidRDefault="006B77AE" w:rsidP="00F72DC0">
      <w:pPr>
        <w:suppressAutoHyphens/>
        <w:spacing w:line="276" w:lineRule="auto"/>
        <w:jc w:val="both"/>
        <w:rPr>
          <w:rFonts w:ascii="Calibri" w:hAnsi="Calibri"/>
          <w:spacing w:val="-2"/>
          <w:sz w:val="23"/>
          <w:szCs w:val="23"/>
        </w:rPr>
      </w:pPr>
    </w:p>
    <w:p w:rsidR="006B77AE" w:rsidRPr="004A3637" w:rsidRDefault="006B77AE" w:rsidP="00F72DC0">
      <w:pPr>
        <w:suppressAutoHyphens/>
        <w:spacing w:line="276" w:lineRule="auto"/>
        <w:jc w:val="both"/>
        <w:rPr>
          <w:rFonts w:ascii="Calibri" w:hAnsi="Calibri"/>
          <w:spacing w:val="-2"/>
          <w:sz w:val="23"/>
          <w:szCs w:val="23"/>
        </w:rPr>
      </w:pPr>
    </w:p>
    <w:p w:rsidR="006B77AE" w:rsidRPr="004A3637" w:rsidRDefault="005449B2" w:rsidP="00F72DC0">
      <w:pPr>
        <w:suppressAutoHyphens/>
        <w:spacing w:line="276" w:lineRule="auto"/>
        <w:ind w:firstLine="720"/>
        <w:jc w:val="both"/>
        <w:rPr>
          <w:rFonts w:ascii="Calibri" w:hAnsi="Calibri"/>
          <w:spacing w:val="-2"/>
          <w:sz w:val="23"/>
          <w:szCs w:val="23"/>
        </w:rPr>
      </w:pPr>
      <w:r w:rsidRPr="004A3637">
        <w:rPr>
          <w:rFonts w:ascii="Calibri" w:eastAsia="Liberation Serif" w:hAnsi="Calibri" w:cs="Liberation Serif"/>
          <w:b/>
          <w:sz w:val="24"/>
          <w:szCs w:val="24"/>
          <w:lang w:eastAsia="ca-ES" w:bidi="ca-ES"/>
        </w:rPr>
        <w:t>J</w:t>
      </w:r>
      <w:r w:rsidR="004A3637" w:rsidRPr="004A3637">
        <w:rPr>
          <w:rFonts w:ascii="Calibri" w:eastAsia="Liberation Serif" w:hAnsi="Calibri" w:cs="Liberation Serif"/>
          <w:b/>
          <w:sz w:val="24"/>
          <w:szCs w:val="24"/>
          <w:lang w:eastAsia="ca-ES" w:bidi="ca-ES"/>
        </w:rPr>
        <w:t xml:space="preserve">H </w:t>
      </w:r>
      <w:r w:rsidRPr="004A3637">
        <w:rPr>
          <w:rFonts w:ascii="Calibri" w:eastAsia="Liberation Serif" w:hAnsi="Calibri" w:cs="Liberation Serif"/>
          <w:b/>
          <w:sz w:val="24"/>
          <w:szCs w:val="24"/>
          <w:lang w:eastAsia="ca-ES" w:bidi="ca-ES"/>
        </w:rPr>
        <w:t>C</w:t>
      </w:r>
      <w:r w:rsidR="004A3637" w:rsidRPr="004A3637">
        <w:rPr>
          <w:rFonts w:ascii="Calibri" w:eastAsia="Liberation Serif" w:hAnsi="Calibri" w:cs="Liberation Serif"/>
          <w:b/>
          <w:sz w:val="24"/>
          <w:szCs w:val="24"/>
          <w:lang w:eastAsia="ca-ES" w:bidi="ca-ES"/>
        </w:rPr>
        <w:t>B</w:t>
      </w:r>
      <w:r w:rsidRPr="004A3637">
        <w:rPr>
          <w:rFonts w:ascii="Calibri" w:eastAsia="Liberation Serif" w:hAnsi="Calibri" w:cs="Liberation Serif"/>
          <w:b/>
          <w:sz w:val="24"/>
          <w:szCs w:val="24"/>
          <w:lang w:eastAsia="ca-ES" w:bidi="ca-ES"/>
        </w:rPr>
        <w:t xml:space="preserve"> SP</w:t>
      </w:r>
      <w:r w:rsidR="00B83AC6" w:rsidRPr="004A3637">
        <w:rPr>
          <w:rFonts w:ascii="Calibri" w:eastAsia="Liberation Serif" w:hAnsi="Calibri" w:cs="Liberation Serif"/>
          <w:sz w:val="24"/>
          <w:szCs w:val="24"/>
          <w:lang w:eastAsia="ca-ES" w:bidi="ca-ES"/>
        </w:rPr>
        <w:t>, major d’edat, amb document d’identitat núm. 38</w:t>
      </w:r>
      <w:r w:rsidR="004A3637" w:rsidRPr="004A3637">
        <w:rPr>
          <w:rFonts w:ascii="Calibri" w:eastAsia="Liberation Serif" w:hAnsi="Calibri" w:cs="Liberation Serif"/>
          <w:sz w:val="24"/>
          <w:szCs w:val="24"/>
          <w:lang w:eastAsia="ca-ES" w:bidi="ca-ES"/>
        </w:rPr>
        <w:t xml:space="preserve">     </w:t>
      </w:r>
      <w:r w:rsidRPr="004A3637">
        <w:rPr>
          <w:rFonts w:ascii="Calibri" w:eastAsia="Liberation Serif" w:hAnsi="Calibri" w:cs="Liberation Serif"/>
          <w:sz w:val="24"/>
          <w:szCs w:val="24"/>
          <w:lang w:eastAsia="ca-ES" w:bidi="ca-ES"/>
        </w:rPr>
        <w:t>B</w:t>
      </w:r>
      <w:r w:rsidR="00B83AC6" w:rsidRPr="004A3637">
        <w:rPr>
          <w:rFonts w:ascii="Calibri" w:eastAsia="Liberation Serif" w:hAnsi="Calibri" w:cs="Liberation Serif"/>
          <w:sz w:val="24"/>
          <w:szCs w:val="24"/>
          <w:lang w:eastAsia="ca-ES" w:bidi="ca-ES"/>
        </w:rPr>
        <w:t xml:space="preserve">, i amb domicili a </w:t>
      </w:r>
      <w:r w:rsidRPr="004A3637">
        <w:rPr>
          <w:rFonts w:ascii="Calibri" w:eastAsia="Liberation Serif" w:hAnsi="Calibri" w:cs="Liberation Serif"/>
          <w:sz w:val="24"/>
          <w:szCs w:val="24"/>
          <w:lang w:eastAsia="ca-ES" w:bidi="ca-ES"/>
        </w:rPr>
        <w:t>S</w:t>
      </w:r>
      <w:r w:rsidR="004A3637" w:rsidRPr="004A3637">
        <w:rPr>
          <w:rFonts w:ascii="Calibri" w:eastAsia="Liberation Serif" w:hAnsi="Calibri" w:cs="Liberation Serif"/>
          <w:sz w:val="24"/>
          <w:szCs w:val="24"/>
          <w:lang w:eastAsia="ca-ES" w:bidi="ca-ES"/>
        </w:rPr>
        <w:t xml:space="preserve"> </w:t>
      </w:r>
      <w:r w:rsidRPr="004A3637">
        <w:rPr>
          <w:rFonts w:ascii="Calibri" w:eastAsia="Liberation Serif" w:hAnsi="Calibri" w:cs="Liberation Serif"/>
          <w:sz w:val="24"/>
          <w:szCs w:val="24"/>
          <w:lang w:eastAsia="ca-ES" w:bidi="ca-ES"/>
        </w:rPr>
        <w:t xml:space="preserve"> </w:t>
      </w:r>
      <w:r w:rsidR="00B83AC6" w:rsidRPr="004A3637">
        <w:rPr>
          <w:rFonts w:ascii="Calibri" w:eastAsia="Liberation Serif" w:hAnsi="Calibri" w:cs="Liberation Serif"/>
          <w:sz w:val="24"/>
          <w:szCs w:val="24"/>
          <w:lang w:eastAsia="ca-ES" w:bidi="ca-ES"/>
        </w:rPr>
        <w:t xml:space="preserve">(08), c. </w:t>
      </w:r>
      <w:r w:rsidRPr="004A3637">
        <w:rPr>
          <w:rFonts w:ascii="Calibri" w:eastAsia="Liberation Serif" w:hAnsi="Calibri" w:cs="Liberation Serif"/>
          <w:sz w:val="24"/>
          <w:szCs w:val="24"/>
          <w:lang w:eastAsia="ca-ES" w:bidi="ca-ES"/>
        </w:rPr>
        <w:t>A</w:t>
      </w:r>
      <w:r w:rsidR="004A3637" w:rsidRPr="004A3637">
        <w:rPr>
          <w:rFonts w:ascii="Calibri" w:eastAsia="Liberation Serif" w:hAnsi="Calibri" w:cs="Liberation Serif"/>
          <w:sz w:val="24"/>
          <w:szCs w:val="24"/>
          <w:lang w:eastAsia="ca-ES" w:bidi="ca-ES"/>
        </w:rPr>
        <w:t xml:space="preserve"> </w:t>
      </w:r>
      <w:r w:rsidRPr="004A3637">
        <w:rPr>
          <w:rFonts w:ascii="Calibri" w:eastAsia="Liberation Serif" w:hAnsi="Calibri" w:cs="Liberation Serif"/>
          <w:sz w:val="24"/>
          <w:szCs w:val="24"/>
          <w:lang w:eastAsia="ca-ES" w:bidi="ca-ES"/>
        </w:rPr>
        <w:t xml:space="preserve"> M </w:t>
      </w:r>
      <w:r w:rsidR="00B83AC6" w:rsidRPr="004A3637">
        <w:rPr>
          <w:rFonts w:ascii="Calibri" w:eastAsia="Liberation Serif" w:hAnsi="Calibri" w:cs="Liberation Serif"/>
          <w:sz w:val="24"/>
          <w:szCs w:val="24"/>
          <w:lang w:eastAsia="ca-ES" w:bidi="ca-ES"/>
        </w:rPr>
        <w:t>núm. 1</w:t>
      </w:r>
      <w:r w:rsidR="004A3637" w:rsidRPr="004A3637">
        <w:rPr>
          <w:rFonts w:ascii="Calibri" w:eastAsia="Liberation Serif" w:hAnsi="Calibri" w:cs="Liberation Serif"/>
          <w:sz w:val="24"/>
          <w:szCs w:val="24"/>
          <w:lang w:eastAsia="ca-ES" w:bidi="ca-ES"/>
        </w:rPr>
        <w:t>0</w:t>
      </w:r>
      <w:r w:rsidRPr="004A3637">
        <w:rPr>
          <w:rFonts w:ascii="Calibri" w:eastAsia="Liberation Serif" w:hAnsi="Calibri" w:cs="Liberation Serif"/>
          <w:sz w:val="24"/>
          <w:szCs w:val="24"/>
          <w:lang w:eastAsia="ca-ES" w:bidi="ca-ES"/>
        </w:rPr>
        <w:t>31</w:t>
      </w:r>
      <w:r w:rsidR="00B83AC6" w:rsidRPr="004A3637">
        <w:rPr>
          <w:rFonts w:ascii="Calibri" w:eastAsia="Liberation Serif" w:hAnsi="Calibri" w:cs="Liberation Serif"/>
          <w:sz w:val="24"/>
          <w:szCs w:val="24"/>
          <w:lang w:eastAsia="ca-ES" w:bidi="ca-ES"/>
        </w:rPr>
        <w:t xml:space="preserve">, </w:t>
      </w:r>
      <w:r w:rsidR="004A3637" w:rsidRPr="004A3637">
        <w:rPr>
          <w:rFonts w:ascii="Calibri" w:eastAsia="Liberation Serif" w:hAnsi="Calibri" w:cs="Liberation Serif"/>
          <w:sz w:val="24"/>
          <w:szCs w:val="24"/>
          <w:lang w:eastAsia="ca-ES" w:bidi="ca-ES"/>
        </w:rPr>
        <w:t>30è</w:t>
      </w:r>
      <w:r w:rsidR="00B83AC6" w:rsidRPr="004A3637">
        <w:rPr>
          <w:rFonts w:ascii="Calibri" w:eastAsia="Liberation Serif" w:hAnsi="Calibri" w:cs="Liberation Serif"/>
          <w:sz w:val="24"/>
          <w:szCs w:val="24"/>
          <w:lang w:eastAsia="ca-ES" w:bidi="ca-ES"/>
        </w:rPr>
        <w:t xml:space="preserve"> </w:t>
      </w:r>
      <w:r w:rsidRPr="004A3637">
        <w:rPr>
          <w:rFonts w:ascii="Calibri" w:eastAsia="Liberation Serif" w:hAnsi="Calibri" w:cs="Liberation Serif"/>
          <w:sz w:val="24"/>
          <w:szCs w:val="24"/>
          <w:lang w:eastAsia="ca-ES" w:bidi="ca-ES"/>
        </w:rPr>
        <w:t>2</w:t>
      </w:r>
      <w:r w:rsidR="00B83AC6" w:rsidRPr="004A3637">
        <w:rPr>
          <w:rFonts w:ascii="Calibri" w:eastAsia="Liberation Serif" w:hAnsi="Calibri" w:cs="Liberation Serif"/>
          <w:sz w:val="24"/>
          <w:szCs w:val="24"/>
          <w:lang w:eastAsia="ca-ES" w:bidi="ca-ES"/>
        </w:rPr>
        <w:t>a</w:t>
      </w:r>
      <w:r w:rsidR="004E46DA" w:rsidRPr="004A3637">
        <w:rPr>
          <w:rFonts w:ascii="Calibri" w:hAnsi="Calibri"/>
          <w:noProof/>
          <w:sz w:val="23"/>
          <w:szCs w:val="24"/>
        </w:rPr>
        <w:t>,</w:t>
      </w:r>
      <w:r w:rsidR="006B77AE" w:rsidRPr="004A3637">
        <w:rPr>
          <w:rFonts w:ascii="Calibri" w:hAnsi="Calibri"/>
          <w:spacing w:val="-2"/>
          <w:sz w:val="23"/>
          <w:szCs w:val="23"/>
        </w:rPr>
        <w:t xml:space="preserve">    </w:t>
      </w:r>
      <w:r w:rsidRPr="004A3637">
        <w:rPr>
          <w:rFonts w:ascii="Calibri" w:hAnsi="Calibri"/>
          <w:spacing w:val="-2"/>
          <w:sz w:val="23"/>
          <w:szCs w:val="23"/>
        </w:rPr>
        <w:t xml:space="preserve">    </w:t>
      </w:r>
      <w:r w:rsidR="006B77AE" w:rsidRPr="004A3637">
        <w:rPr>
          <w:rFonts w:ascii="Calibri" w:hAnsi="Calibri"/>
          <w:spacing w:val="-2"/>
          <w:sz w:val="23"/>
          <w:szCs w:val="23"/>
        </w:rPr>
        <w:t xml:space="preserve"> D I C :</w:t>
      </w:r>
    </w:p>
    <w:p w:rsidR="006B77AE" w:rsidRPr="004A3637" w:rsidRDefault="006B77AE" w:rsidP="00F72DC0">
      <w:pPr>
        <w:suppressAutoHyphens/>
        <w:spacing w:line="276" w:lineRule="auto"/>
        <w:jc w:val="both"/>
        <w:rPr>
          <w:rFonts w:ascii="Calibri" w:hAnsi="Calibri"/>
          <w:spacing w:val="-2"/>
          <w:sz w:val="23"/>
          <w:szCs w:val="23"/>
        </w:rPr>
      </w:pPr>
    </w:p>
    <w:p w:rsidR="006B77AE" w:rsidRPr="004A3637" w:rsidRDefault="006B77AE" w:rsidP="00F72DC0">
      <w:pPr>
        <w:suppressAutoHyphens/>
        <w:spacing w:line="276" w:lineRule="auto"/>
        <w:jc w:val="both"/>
        <w:rPr>
          <w:rFonts w:ascii="Calibri" w:hAnsi="Calibri"/>
          <w:spacing w:val="-2"/>
          <w:sz w:val="23"/>
          <w:szCs w:val="23"/>
        </w:rPr>
      </w:pPr>
    </w:p>
    <w:p w:rsidR="006B77AE" w:rsidRPr="004A3637" w:rsidRDefault="006B77AE" w:rsidP="00F72DC0">
      <w:pPr>
        <w:suppressAutoHyphens/>
        <w:spacing w:line="276" w:lineRule="auto"/>
        <w:jc w:val="both"/>
        <w:rPr>
          <w:rFonts w:ascii="Calibri" w:hAnsi="Calibri"/>
          <w:spacing w:val="-2"/>
          <w:sz w:val="24"/>
          <w:szCs w:val="24"/>
        </w:rPr>
      </w:pPr>
      <w:r w:rsidRPr="004A3637">
        <w:rPr>
          <w:rFonts w:ascii="Calibri" w:hAnsi="Calibri"/>
          <w:spacing w:val="-2"/>
          <w:sz w:val="23"/>
          <w:szCs w:val="23"/>
        </w:rPr>
        <w:t xml:space="preserve">     </w:t>
      </w:r>
      <w:r w:rsidRPr="004A3637">
        <w:rPr>
          <w:rFonts w:ascii="Calibri" w:hAnsi="Calibri"/>
          <w:spacing w:val="-2"/>
          <w:sz w:val="23"/>
          <w:szCs w:val="23"/>
        </w:rPr>
        <w:tab/>
      </w:r>
      <w:r w:rsidR="00105195" w:rsidRPr="004A3637">
        <w:rPr>
          <w:rFonts w:ascii="Calibri" w:hAnsi="Calibri"/>
          <w:spacing w:val="-2"/>
          <w:sz w:val="24"/>
          <w:szCs w:val="24"/>
        </w:rPr>
        <w:t>A</w:t>
      </w:r>
      <w:r w:rsidRPr="004A3637">
        <w:rPr>
          <w:rFonts w:ascii="Calibri" w:hAnsi="Calibri"/>
          <w:spacing w:val="-2"/>
          <w:sz w:val="24"/>
          <w:szCs w:val="24"/>
        </w:rPr>
        <w:t xml:space="preserve">mb </w:t>
      </w:r>
      <w:r w:rsidR="00CB2D3E" w:rsidRPr="004A3637">
        <w:rPr>
          <w:rFonts w:ascii="Calibri" w:hAnsi="Calibri"/>
          <w:spacing w:val="-2"/>
          <w:sz w:val="24"/>
          <w:szCs w:val="24"/>
        </w:rPr>
        <w:t xml:space="preserve">valor de reclamació inicial i amb </w:t>
      </w:r>
      <w:r w:rsidRPr="004A3637">
        <w:rPr>
          <w:rFonts w:ascii="Calibri" w:hAnsi="Calibri"/>
          <w:spacing w:val="-2"/>
          <w:sz w:val="24"/>
          <w:szCs w:val="24"/>
        </w:rPr>
        <w:t xml:space="preserve">caràcter previ a l'exercici de l'acció laboral corresponent i de conformitat amb allò disposat </w:t>
      </w:r>
      <w:r w:rsidR="00D91864" w:rsidRPr="004A3637">
        <w:rPr>
          <w:rFonts w:ascii="Calibri" w:hAnsi="Calibri"/>
          <w:spacing w:val="-2"/>
          <w:sz w:val="24"/>
          <w:szCs w:val="24"/>
        </w:rPr>
        <w:t xml:space="preserve">a l'article </w:t>
      </w:r>
      <w:r w:rsidR="00CB2D3E" w:rsidRPr="004A3637">
        <w:rPr>
          <w:rFonts w:ascii="Calibri" w:hAnsi="Calibri"/>
          <w:spacing w:val="-2"/>
          <w:sz w:val="24"/>
          <w:szCs w:val="24"/>
        </w:rPr>
        <w:t xml:space="preserve">80 de la Llei 26/2010, del 3 d’agost, de règim jurídic i de procediment de les administracions públiques de Catalunya, </w:t>
      </w:r>
      <w:r w:rsidR="00450DF6" w:rsidRPr="004A3637">
        <w:rPr>
          <w:rFonts w:ascii="Calibri" w:hAnsi="Calibri"/>
          <w:spacing w:val="-2"/>
          <w:sz w:val="24"/>
          <w:szCs w:val="24"/>
        </w:rPr>
        <w:t xml:space="preserve">en concordança amb </w:t>
      </w:r>
      <w:r w:rsidR="00CB2D3E" w:rsidRPr="004A3637">
        <w:rPr>
          <w:rFonts w:ascii="Calibri" w:hAnsi="Calibri"/>
          <w:spacing w:val="-2"/>
          <w:sz w:val="24"/>
          <w:szCs w:val="24"/>
        </w:rPr>
        <w:t xml:space="preserve">l’article 69 de la Llei 36/2011, de 10 d’octubre, reguladora de la jurisdicció social, </w:t>
      </w:r>
      <w:r w:rsidR="005449B2" w:rsidRPr="004A3637">
        <w:rPr>
          <w:rFonts w:ascii="Calibri" w:hAnsi="Calibri"/>
          <w:spacing w:val="-2"/>
          <w:sz w:val="24"/>
          <w:szCs w:val="24"/>
        </w:rPr>
        <w:t xml:space="preserve"> </w:t>
      </w:r>
      <w:r w:rsidR="00105195" w:rsidRPr="004A3637">
        <w:rPr>
          <w:rFonts w:ascii="Calibri" w:hAnsi="Calibri"/>
          <w:spacing w:val="-2"/>
          <w:sz w:val="24"/>
          <w:szCs w:val="24"/>
        </w:rPr>
        <w:t xml:space="preserve">formulo </w:t>
      </w:r>
      <w:r w:rsidRPr="004A3637">
        <w:rPr>
          <w:rFonts w:ascii="Calibri" w:hAnsi="Calibri"/>
          <w:spacing w:val="-2"/>
          <w:sz w:val="24"/>
          <w:szCs w:val="24"/>
          <w:u w:val="single"/>
        </w:rPr>
        <w:t>RECLAMACIÓ</w:t>
      </w:r>
      <w:r w:rsidR="00B83AC6" w:rsidRPr="004A3637">
        <w:rPr>
          <w:rFonts w:ascii="Calibri" w:hAnsi="Calibri"/>
          <w:spacing w:val="-2"/>
          <w:sz w:val="24"/>
          <w:szCs w:val="24"/>
          <w:u w:val="single"/>
        </w:rPr>
        <w:t xml:space="preserve"> </w:t>
      </w:r>
      <w:r w:rsidR="00B83AC6" w:rsidRPr="004A3637">
        <w:rPr>
          <w:rFonts w:ascii="Calibri" w:eastAsia="Arial Unicode MS" w:hAnsi="Calibri" w:cs="Arial Unicode MS"/>
          <w:spacing w:val="-2"/>
          <w:sz w:val="24"/>
          <w:szCs w:val="24"/>
        </w:rPr>
        <w:t>en matèria d</w:t>
      </w:r>
      <w:r w:rsidR="00C0107F" w:rsidRPr="004A3637">
        <w:rPr>
          <w:rFonts w:ascii="Calibri" w:eastAsia="Arial Unicode MS" w:hAnsi="Calibri" w:cs="Arial Unicode MS"/>
          <w:spacing w:val="-2"/>
          <w:sz w:val="24"/>
          <w:szCs w:val="24"/>
        </w:rPr>
        <w:t xml:space="preserve">e </w:t>
      </w:r>
      <w:r w:rsidR="00C0107F" w:rsidRPr="004A3637">
        <w:rPr>
          <w:rFonts w:ascii="Calibri" w:eastAsia="Arial Unicode MS" w:hAnsi="Calibri" w:cs="Arial Unicode MS"/>
          <w:i/>
          <w:spacing w:val="-2"/>
          <w:sz w:val="24"/>
          <w:szCs w:val="24"/>
          <w:u w:val="single"/>
        </w:rPr>
        <w:t>RECONEIXEMENT DE DRET</w:t>
      </w:r>
      <w:r w:rsidR="00105195" w:rsidRPr="004A3637">
        <w:rPr>
          <w:rFonts w:ascii="Calibri" w:hAnsi="Calibri"/>
          <w:spacing w:val="-2"/>
          <w:sz w:val="24"/>
          <w:szCs w:val="24"/>
        </w:rPr>
        <w:t xml:space="preserve">, </w:t>
      </w:r>
      <w:r w:rsidRPr="004A3637">
        <w:rPr>
          <w:rFonts w:ascii="Calibri" w:hAnsi="Calibri"/>
          <w:spacing w:val="-2"/>
          <w:sz w:val="24"/>
          <w:szCs w:val="24"/>
        </w:rPr>
        <w:t>pels següents,</w:t>
      </w:r>
    </w:p>
    <w:p w:rsidR="006B77AE" w:rsidRPr="004A3637" w:rsidRDefault="006B77AE" w:rsidP="00F72DC0">
      <w:pPr>
        <w:suppressAutoHyphens/>
        <w:spacing w:line="276" w:lineRule="auto"/>
        <w:jc w:val="both"/>
        <w:rPr>
          <w:rFonts w:ascii="Calibri" w:hAnsi="Calibri"/>
          <w:spacing w:val="-2"/>
          <w:sz w:val="23"/>
          <w:szCs w:val="23"/>
        </w:rPr>
      </w:pPr>
    </w:p>
    <w:p w:rsidR="006B77AE" w:rsidRPr="004A3637" w:rsidRDefault="006B77AE" w:rsidP="00F72DC0">
      <w:pPr>
        <w:suppressAutoHyphens/>
        <w:spacing w:line="276" w:lineRule="auto"/>
        <w:jc w:val="both"/>
        <w:rPr>
          <w:rFonts w:ascii="Calibri" w:hAnsi="Calibri"/>
          <w:spacing w:val="-2"/>
          <w:sz w:val="23"/>
          <w:szCs w:val="23"/>
        </w:rPr>
      </w:pPr>
    </w:p>
    <w:p w:rsidR="006B77AE" w:rsidRPr="004A3637" w:rsidRDefault="006B77AE" w:rsidP="00F72DC0">
      <w:pPr>
        <w:suppressAutoHyphens/>
        <w:spacing w:line="276" w:lineRule="auto"/>
        <w:jc w:val="center"/>
        <w:rPr>
          <w:rFonts w:ascii="Calibri" w:hAnsi="Calibri"/>
          <w:spacing w:val="-2"/>
          <w:sz w:val="27"/>
          <w:szCs w:val="27"/>
        </w:rPr>
      </w:pPr>
      <w:r w:rsidRPr="004A3637">
        <w:rPr>
          <w:rFonts w:ascii="Calibri" w:hAnsi="Calibri"/>
          <w:spacing w:val="-2"/>
          <w:sz w:val="27"/>
          <w:szCs w:val="27"/>
        </w:rPr>
        <w:t>F E T S</w:t>
      </w:r>
      <w:r w:rsidR="00105195" w:rsidRPr="004A3637">
        <w:rPr>
          <w:rFonts w:ascii="Calibri" w:hAnsi="Calibri"/>
          <w:spacing w:val="-2"/>
          <w:sz w:val="27"/>
          <w:szCs w:val="27"/>
        </w:rPr>
        <w:t xml:space="preserve">    i     F O N A M E N T S</w:t>
      </w:r>
    </w:p>
    <w:p w:rsidR="006B77AE" w:rsidRPr="004A3637" w:rsidRDefault="006B77AE" w:rsidP="00F72DC0">
      <w:pPr>
        <w:suppressAutoHyphens/>
        <w:spacing w:line="276" w:lineRule="auto"/>
        <w:jc w:val="both"/>
        <w:rPr>
          <w:rFonts w:ascii="Calibri" w:hAnsi="Calibri"/>
          <w:spacing w:val="-2"/>
          <w:sz w:val="23"/>
          <w:szCs w:val="23"/>
        </w:rPr>
      </w:pPr>
    </w:p>
    <w:p w:rsidR="006B77AE" w:rsidRPr="004A3637" w:rsidRDefault="006B77AE" w:rsidP="00F72DC0">
      <w:pPr>
        <w:suppressAutoHyphens/>
        <w:spacing w:line="276" w:lineRule="auto"/>
        <w:jc w:val="both"/>
        <w:rPr>
          <w:rFonts w:ascii="Calibri" w:hAnsi="Calibri"/>
          <w:spacing w:val="-2"/>
          <w:sz w:val="23"/>
          <w:szCs w:val="23"/>
        </w:rPr>
      </w:pPr>
    </w:p>
    <w:p w:rsidR="00856083" w:rsidRPr="004A3637" w:rsidRDefault="00B83AC6" w:rsidP="00856083">
      <w:pPr>
        <w:spacing w:line="276" w:lineRule="auto"/>
        <w:jc w:val="both"/>
        <w:rPr>
          <w:rFonts w:ascii="Calibri" w:eastAsia="Liberation Serif" w:hAnsi="Calibri" w:cs="Liberation Serif"/>
          <w:sz w:val="24"/>
          <w:szCs w:val="24"/>
          <w:u w:val="single"/>
          <w:lang w:eastAsia="ca-ES" w:bidi="ca-ES"/>
        </w:rPr>
      </w:pPr>
      <w:r w:rsidRPr="004A3637">
        <w:rPr>
          <w:rFonts w:ascii="Calibri" w:eastAsia="Liberation Serif" w:hAnsi="Calibri" w:cs="Liberation Serif"/>
          <w:sz w:val="24"/>
          <w:szCs w:val="24"/>
          <w:u w:val="single"/>
          <w:lang w:eastAsia="ca-ES" w:bidi="ca-ES"/>
        </w:rPr>
        <w:t>PRIMER.-</w:t>
      </w:r>
      <w:r w:rsidRPr="004A3637">
        <w:rPr>
          <w:rFonts w:ascii="Calibri" w:eastAsia="Liberation Serif" w:hAnsi="Calibri" w:cs="Liberation Serif"/>
          <w:sz w:val="24"/>
          <w:szCs w:val="24"/>
          <w:lang w:eastAsia="ca-ES" w:bidi="ca-ES"/>
        </w:rPr>
        <w:t xml:space="preserve"> Treballo per compte i en l'àmbit d'organització i direcció de</w:t>
      </w:r>
      <w:r w:rsidR="00C0107F" w:rsidRPr="004A3637">
        <w:rPr>
          <w:rFonts w:ascii="Calibri" w:eastAsia="Liberation Serif" w:hAnsi="Calibri" w:cs="Liberation Serif"/>
          <w:sz w:val="24"/>
          <w:szCs w:val="24"/>
          <w:lang w:eastAsia="ca-ES" w:bidi="ca-ES"/>
        </w:rPr>
        <w:t xml:space="preserve"> la Universitat de Barcelona (UB), des del </w:t>
      </w:r>
      <w:r w:rsidR="005449B2" w:rsidRPr="004A3637">
        <w:rPr>
          <w:rFonts w:ascii="Calibri" w:eastAsia="Liberation Serif" w:hAnsi="Calibri" w:cs="Liberation Serif"/>
          <w:b/>
          <w:sz w:val="24"/>
          <w:szCs w:val="24"/>
          <w:lang w:eastAsia="ca-ES" w:bidi="ca-ES"/>
        </w:rPr>
        <w:t>5</w:t>
      </w:r>
      <w:r w:rsidR="00C0107F" w:rsidRPr="004A3637">
        <w:rPr>
          <w:rFonts w:ascii="Calibri" w:eastAsia="Liberation Serif" w:hAnsi="Calibri" w:cs="Liberation Serif"/>
          <w:b/>
          <w:sz w:val="24"/>
          <w:szCs w:val="24"/>
          <w:lang w:eastAsia="ca-ES" w:bidi="ca-ES"/>
        </w:rPr>
        <w:t xml:space="preserve"> de </w:t>
      </w:r>
      <w:r w:rsidR="00856083" w:rsidRPr="004A3637">
        <w:rPr>
          <w:rFonts w:ascii="Calibri" w:eastAsia="Liberation Serif" w:hAnsi="Calibri" w:cs="Liberation Serif"/>
          <w:b/>
          <w:sz w:val="24"/>
          <w:szCs w:val="24"/>
          <w:lang w:eastAsia="ca-ES" w:bidi="ca-ES"/>
        </w:rPr>
        <w:t>novembre de</w:t>
      </w:r>
      <w:r w:rsidR="00C0107F" w:rsidRPr="004A3637">
        <w:rPr>
          <w:rFonts w:ascii="Calibri" w:eastAsia="Liberation Serif" w:hAnsi="Calibri" w:cs="Liberation Serif"/>
          <w:b/>
          <w:sz w:val="24"/>
          <w:szCs w:val="24"/>
          <w:lang w:eastAsia="ca-ES" w:bidi="ca-ES"/>
        </w:rPr>
        <w:t xml:space="preserve"> 1</w:t>
      </w:r>
      <w:r w:rsidR="00856083" w:rsidRPr="004A3637">
        <w:rPr>
          <w:rFonts w:ascii="Calibri" w:eastAsia="Liberation Serif" w:hAnsi="Calibri" w:cs="Liberation Serif"/>
          <w:b/>
          <w:sz w:val="24"/>
          <w:szCs w:val="24"/>
          <w:lang w:eastAsia="ca-ES" w:bidi="ca-ES"/>
        </w:rPr>
        <w:t>996</w:t>
      </w:r>
      <w:r w:rsidR="00C0107F" w:rsidRPr="004A3637">
        <w:rPr>
          <w:rFonts w:ascii="Calibri" w:eastAsia="Liberation Serif" w:hAnsi="Calibri" w:cs="Liberation Serif"/>
          <w:sz w:val="24"/>
          <w:szCs w:val="24"/>
          <w:lang w:eastAsia="ca-ES" w:bidi="ca-ES"/>
        </w:rPr>
        <w:t xml:space="preserve">, amb la categoria professional de </w:t>
      </w:r>
      <w:r w:rsidR="00C0107F" w:rsidRPr="004A3637">
        <w:rPr>
          <w:rFonts w:ascii="Calibri" w:eastAsia="Liberation Serif" w:hAnsi="Calibri" w:cs="Liberation Serif"/>
          <w:b/>
          <w:sz w:val="24"/>
          <w:szCs w:val="24"/>
          <w:lang w:eastAsia="ca-ES" w:bidi="ca-ES"/>
        </w:rPr>
        <w:t>professor a</w:t>
      </w:r>
      <w:r w:rsidR="00856083" w:rsidRPr="004A3637">
        <w:rPr>
          <w:rFonts w:ascii="Calibri" w:eastAsia="Liberation Serif" w:hAnsi="Calibri" w:cs="Liberation Serif"/>
          <w:b/>
          <w:sz w:val="24"/>
          <w:szCs w:val="24"/>
          <w:lang w:eastAsia="ca-ES" w:bidi="ca-ES"/>
        </w:rPr>
        <w:t>gregat interí</w:t>
      </w:r>
      <w:r w:rsidR="00C0107F" w:rsidRPr="004A3637">
        <w:rPr>
          <w:rFonts w:ascii="Calibri" w:eastAsia="Liberation Serif" w:hAnsi="Calibri" w:cs="Liberation Serif"/>
          <w:sz w:val="24"/>
          <w:szCs w:val="24"/>
          <w:lang w:eastAsia="ca-ES" w:bidi="ca-ES"/>
        </w:rPr>
        <w:t xml:space="preserve">, i percebent una retribució de </w:t>
      </w:r>
      <w:r w:rsidR="00C0107F" w:rsidRPr="004A3637">
        <w:rPr>
          <w:rFonts w:ascii="Calibri" w:eastAsia="Liberation Serif" w:hAnsi="Calibri" w:cs="Liberation Serif"/>
          <w:b/>
          <w:sz w:val="24"/>
          <w:szCs w:val="24"/>
          <w:lang w:eastAsia="ca-ES" w:bidi="ca-ES"/>
        </w:rPr>
        <w:t>3</w:t>
      </w:r>
      <w:r w:rsidR="00856083" w:rsidRPr="004A3637">
        <w:rPr>
          <w:rFonts w:ascii="Calibri" w:eastAsia="Liberation Serif" w:hAnsi="Calibri" w:cs="Liberation Serif"/>
          <w:b/>
          <w:sz w:val="24"/>
          <w:szCs w:val="24"/>
          <w:lang w:eastAsia="ca-ES" w:bidi="ca-ES"/>
        </w:rPr>
        <w:t>.</w:t>
      </w:r>
      <w:r w:rsidR="00C0107F" w:rsidRPr="004A3637">
        <w:rPr>
          <w:rFonts w:ascii="Calibri" w:eastAsia="Liberation Serif" w:hAnsi="Calibri" w:cs="Liberation Serif"/>
          <w:b/>
          <w:sz w:val="24"/>
          <w:szCs w:val="24"/>
          <w:lang w:eastAsia="ca-ES" w:bidi="ca-ES"/>
        </w:rPr>
        <w:t>67</w:t>
      </w:r>
      <w:r w:rsidR="00856083" w:rsidRPr="004A3637">
        <w:rPr>
          <w:rFonts w:ascii="Calibri" w:eastAsia="Liberation Serif" w:hAnsi="Calibri" w:cs="Liberation Serif"/>
          <w:b/>
          <w:sz w:val="24"/>
          <w:szCs w:val="24"/>
          <w:lang w:eastAsia="ca-ES" w:bidi="ca-ES"/>
        </w:rPr>
        <w:t>7</w:t>
      </w:r>
      <w:r w:rsidR="00C0107F" w:rsidRPr="004A3637">
        <w:rPr>
          <w:rFonts w:ascii="Calibri" w:eastAsia="Liberation Serif" w:hAnsi="Calibri" w:cs="Liberation Serif"/>
          <w:b/>
          <w:sz w:val="24"/>
          <w:szCs w:val="24"/>
          <w:lang w:eastAsia="ca-ES" w:bidi="ca-ES"/>
        </w:rPr>
        <w:t>,31 €/me</w:t>
      </w:r>
      <w:r w:rsidR="00C0107F" w:rsidRPr="004A3637">
        <w:rPr>
          <w:rFonts w:ascii="Calibri" w:eastAsia="Liberation Serif" w:hAnsi="Calibri" w:cs="Liberation Serif"/>
          <w:sz w:val="24"/>
          <w:szCs w:val="24"/>
          <w:lang w:eastAsia="ca-ES" w:bidi="ca-ES"/>
        </w:rPr>
        <w:t xml:space="preserve">s amb la proporció de pagues extraordinàries per una jornada </w:t>
      </w:r>
      <w:r w:rsidR="00856083" w:rsidRPr="004A3637">
        <w:rPr>
          <w:rFonts w:ascii="Calibri" w:eastAsia="Liberation Serif" w:hAnsi="Calibri" w:cs="Liberation Serif"/>
          <w:sz w:val="24"/>
          <w:szCs w:val="24"/>
          <w:lang w:eastAsia="ca-ES" w:bidi="ca-ES"/>
        </w:rPr>
        <w:t>completa</w:t>
      </w:r>
      <w:r w:rsidR="00C0107F" w:rsidRPr="004A3637">
        <w:rPr>
          <w:rFonts w:ascii="Calibri" w:eastAsia="Liberation Serif" w:hAnsi="Calibri" w:cs="Liberation Serif"/>
          <w:sz w:val="24"/>
          <w:szCs w:val="24"/>
          <w:lang w:eastAsia="ca-ES" w:bidi="ca-ES"/>
        </w:rPr>
        <w:t>, havent estat subscrits un seguit de contractes per servei determinat a l’empara de la normativa universitària (LOU i LLUC)</w:t>
      </w:r>
      <w:r w:rsidRPr="004A3637">
        <w:rPr>
          <w:rFonts w:ascii="Calibri" w:eastAsia="Liberation Serif" w:hAnsi="Calibri" w:cs="Liberation Serif"/>
          <w:sz w:val="24"/>
          <w:szCs w:val="24"/>
          <w:lang w:eastAsia="ca-ES" w:bidi="ca-ES"/>
        </w:rPr>
        <w:t>.</w:t>
      </w:r>
      <w:r w:rsidR="00856083" w:rsidRPr="004A3637">
        <w:rPr>
          <w:rFonts w:ascii="Calibri" w:eastAsia="Liberation Serif" w:hAnsi="Calibri" w:cs="Liberation Serif"/>
          <w:sz w:val="24"/>
          <w:szCs w:val="24"/>
          <w:lang w:eastAsia="ca-ES" w:bidi="ca-ES"/>
        </w:rPr>
        <w:t xml:space="preserve"> </w:t>
      </w:r>
      <w:r w:rsidR="00F1413A" w:rsidRPr="004A3637">
        <w:rPr>
          <w:rFonts w:ascii="Calibri" w:eastAsia="Liberation Serif" w:hAnsi="Calibri" w:cs="Liberation Serif"/>
          <w:sz w:val="24"/>
          <w:szCs w:val="24"/>
          <w:lang w:eastAsia="ca-ES" w:bidi="ca-ES"/>
        </w:rPr>
        <w:t xml:space="preserve">Sempre he estat adscrit a l’àrea de </w:t>
      </w:r>
      <w:r w:rsidR="00F1413A" w:rsidRPr="004A3637">
        <w:rPr>
          <w:rFonts w:ascii="Calibri" w:eastAsia="Liberation Serif" w:hAnsi="Calibri" w:cs="Liberation Serif"/>
          <w:i/>
          <w:sz w:val="24"/>
          <w:szCs w:val="24"/>
          <w:lang w:eastAsia="ca-ES" w:bidi="ca-ES"/>
        </w:rPr>
        <w:t>ciència</w:t>
      </w:r>
      <w:r w:rsidR="00F1413A" w:rsidRPr="004A3637">
        <w:rPr>
          <w:rFonts w:ascii="Calibri" w:eastAsia="Liberation Serif" w:hAnsi="Calibri" w:cs="Liberation Serif"/>
          <w:sz w:val="24"/>
          <w:szCs w:val="24"/>
          <w:lang w:eastAsia="ca-ES" w:bidi="ca-ES"/>
        </w:rPr>
        <w:t>.</w:t>
      </w:r>
    </w:p>
    <w:p w:rsidR="00856083" w:rsidRPr="004A3637" w:rsidRDefault="00856083" w:rsidP="00856083">
      <w:pPr>
        <w:spacing w:line="276" w:lineRule="auto"/>
        <w:jc w:val="both"/>
        <w:rPr>
          <w:rFonts w:ascii="Calibri" w:eastAsia="Liberation Serif" w:hAnsi="Calibri" w:cs="Liberation Serif"/>
          <w:sz w:val="24"/>
          <w:szCs w:val="24"/>
          <w:u w:val="single"/>
          <w:lang w:eastAsia="ca-ES" w:bidi="ca-ES"/>
        </w:rPr>
      </w:pPr>
    </w:p>
    <w:p w:rsidR="00856083" w:rsidRPr="004A3637" w:rsidRDefault="00856083" w:rsidP="00856083">
      <w:pPr>
        <w:spacing w:line="276" w:lineRule="auto"/>
        <w:jc w:val="both"/>
        <w:rPr>
          <w:rFonts w:ascii="Calibri" w:eastAsia="Liberation Serif" w:hAnsi="Calibri" w:cs="Liberation Serif"/>
          <w:sz w:val="24"/>
          <w:szCs w:val="24"/>
          <w:u w:val="single"/>
          <w:lang w:eastAsia="ca-ES" w:bidi="ca-ES"/>
        </w:rPr>
      </w:pPr>
    </w:p>
    <w:p w:rsidR="00856083" w:rsidRPr="004A3637" w:rsidRDefault="00856083" w:rsidP="00856083">
      <w:pPr>
        <w:spacing w:line="276" w:lineRule="auto"/>
        <w:jc w:val="both"/>
        <w:rPr>
          <w:rFonts w:ascii="Calibri" w:eastAsia="Liberation Serif" w:hAnsi="Calibri" w:cs="Liberation Serif"/>
          <w:sz w:val="24"/>
          <w:szCs w:val="24"/>
          <w:lang w:eastAsia="ca-ES" w:bidi="ca-ES"/>
        </w:rPr>
      </w:pPr>
      <w:r w:rsidRPr="004A3637">
        <w:rPr>
          <w:rFonts w:ascii="Calibri" w:eastAsia="Liberation Serif" w:hAnsi="Calibri" w:cs="Liberation Serif"/>
          <w:sz w:val="24"/>
          <w:szCs w:val="24"/>
          <w:u w:val="single"/>
          <w:lang w:eastAsia="ca-ES" w:bidi="ca-ES"/>
        </w:rPr>
        <w:t>SEGON.-</w:t>
      </w:r>
      <w:r w:rsidRPr="004A3637">
        <w:rPr>
          <w:rFonts w:ascii="Calibri" w:eastAsia="Liberation Serif" w:hAnsi="Calibri" w:cs="Liberation Serif"/>
          <w:sz w:val="24"/>
          <w:szCs w:val="24"/>
          <w:lang w:eastAsia="ca-ES" w:bidi="ca-ES"/>
        </w:rPr>
        <w:t xml:space="preserve"> En concret, els contractes formalitzats són aquests:</w:t>
      </w:r>
    </w:p>
    <w:p w:rsidR="00B83AC6" w:rsidRPr="004A3637" w:rsidRDefault="00B83AC6" w:rsidP="00B83AC6">
      <w:pPr>
        <w:spacing w:line="276" w:lineRule="auto"/>
        <w:jc w:val="both"/>
        <w:rPr>
          <w:rFonts w:ascii="Calibri" w:eastAsia="Liberation Serif" w:hAnsi="Calibri" w:cs="Liberation Serif"/>
          <w:sz w:val="24"/>
          <w:szCs w:val="24"/>
          <w:lang w:eastAsia="ca-ES" w:bidi="ca-ES"/>
        </w:rPr>
      </w:pPr>
    </w:p>
    <w:p w:rsidR="00776965" w:rsidRPr="004A3637" w:rsidRDefault="00776965" w:rsidP="00B83AC6">
      <w:pPr>
        <w:spacing w:line="276" w:lineRule="auto"/>
        <w:jc w:val="both"/>
        <w:rPr>
          <w:rFonts w:ascii="Calibri" w:eastAsia="Liberation Serif" w:hAnsi="Calibri" w:cs="Liberation Serif"/>
          <w:sz w:val="24"/>
          <w:szCs w:val="24"/>
          <w:lang w:eastAsia="ca-ES" w:bidi="ca-ES"/>
        </w:rPr>
      </w:pPr>
      <w:r w:rsidRPr="004A3637">
        <w:rPr>
          <w:rFonts w:ascii="Calibri" w:eastAsia="Liberation Serif" w:hAnsi="Calibri" w:cs="Liberation Serif"/>
          <w:sz w:val="24"/>
          <w:szCs w:val="24"/>
          <w:lang w:eastAsia="ca-ES" w:bidi="ca-ES"/>
        </w:rPr>
        <w:tab/>
      </w:r>
    </w:p>
    <w:tbl>
      <w:tblPr>
        <w:tblStyle w:val="TableNormal"/>
        <w:tblW w:w="0" w:type="auto"/>
        <w:tblInd w:w="434" w:type="dxa"/>
        <w:tblBorders>
          <w:top w:val="single" w:sz="6" w:space="0" w:color="3B4B48"/>
          <w:left w:val="single" w:sz="6" w:space="0" w:color="3B4B48"/>
          <w:bottom w:val="single" w:sz="6" w:space="0" w:color="233434"/>
          <w:right w:val="single" w:sz="6" w:space="0" w:color="3B4B48"/>
          <w:insideH w:val="single" w:sz="6" w:space="0" w:color="3B4B48"/>
          <w:insideV w:val="single" w:sz="6" w:space="0" w:color="3B4B48"/>
        </w:tblBorders>
        <w:tblLayout w:type="fixed"/>
        <w:tblLook w:val="01E0"/>
      </w:tblPr>
      <w:tblGrid>
        <w:gridCol w:w="989"/>
        <w:gridCol w:w="1131"/>
        <w:gridCol w:w="3144"/>
        <w:gridCol w:w="1285"/>
        <w:gridCol w:w="293"/>
        <w:gridCol w:w="582"/>
        <w:gridCol w:w="893"/>
        <w:gridCol w:w="504"/>
      </w:tblGrid>
      <w:tr w:rsidR="00776965" w:rsidRPr="004A3637" w:rsidTr="00A45A7B">
        <w:trPr>
          <w:trHeight w:val="246"/>
        </w:trPr>
        <w:tc>
          <w:tcPr>
            <w:tcW w:w="2120" w:type="dxa"/>
            <w:gridSpan w:val="2"/>
          </w:tcPr>
          <w:p w:rsidR="00776965" w:rsidRPr="004A3637" w:rsidRDefault="00776965" w:rsidP="00A45A7B">
            <w:pPr>
              <w:pStyle w:val="TableParagraph"/>
              <w:spacing w:before="45"/>
              <w:ind w:right="641"/>
              <w:rPr>
                <w:rFonts w:ascii="Calibri" w:hAnsi="Calibri" w:cs="Calibri"/>
                <w:sz w:val="18"/>
                <w:szCs w:val="18"/>
                <w:lang w:val="ca-ES"/>
              </w:rPr>
            </w:pPr>
            <w:r w:rsidRPr="004A3637">
              <w:rPr>
                <w:rFonts w:ascii="Calibri" w:hAnsi="Calibri" w:cs="Calibri"/>
                <w:color w:val="24312D"/>
                <w:w w:val="105"/>
                <w:sz w:val="18"/>
                <w:szCs w:val="18"/>
                <w:lang w:val="ca-ES"/>
              </w:rPr>
              <w:t xml:space="preserve">                PERÍODE</w:t>
            </w:r>
          </w:p>
          <w:p w:rsidR="00776965" w:rsidRPr="004A3637" w:rsidRDefault="00776965" w:rsidP="00A45A7B">
            <w:pPr>
              <w:pStyle w:val="TableParagraph"/>
              <w:spacing w:before="2"/>
              <w:ind w:left="659" w:right="637"/>
              <w:jc w:val="center"/>
              <w:rPr>
                <w:rFonts w:ascii="Calibri" w:hAnsi="Calibri" w:cs="Calibri"/>
                <w:i/>
                <w:sz w:val="18"/>
                <w:szCs w:val="18"/>
                <w:lang w:val="ca-ES"/>
              </w:rPr>
            </w:pPr>
          </w:p>
        </w:tc>
        <w:tc>
          <w:tcPr>
            <w:tcW w:w="3144" w:type="dxa"/>
            <w:vMerge w:val="restart"/>
          </w:tcPr>
          <w:p w:rsidR="00776965" w:rsidRPr="004A3637" w:rsidRDefault="00776965" w:rsidP="00A45A7B">
            <w:pPr>
              <w:pStyle w:val="TableParagraph"/>
              <w:spacing w:before="4"/>
              <w:rPr>
                <w:rFonts w:ascii="Calibri" w:hAnsi="Calibri" w:cs="Calibri"/>
                <w:i/>
                <w:sz w:val="18"/>
                <w:szCs w:val="18"/>
                <w:lang w:val="ca-ES"/>
              </w:rPr>
            </w:pPr>
          </w:p>
          <w:p w:rsidR="00776965" w:rsidRPr="004A3637" w:rsidRDefault="00776965" w:rsidP="00A45A7B">
            <w:pPr>
              <w:pStyle w:val="TableParagraph"/>
              <w:ind w:left="969" w:right="969"/>
              <w:jc w:val="center"/>
              <w:rPr>
                <w:rFonts w:ascii="Calibri" w:hAnsi="Calibri" w:cs="Calibri"/>
                <w:sz w:val="18"/>
                <w:szCs w:val="18"/>
                <w:lang w:val="ca-ES"/>
              </w:rPr>
            </w:pPr>
            <w:r w:rsidRPr="004A3637">
              <w:rPr>
                <w:rFonts w:ascii="Calibri" w:hAnsi="Calibri" w:cs="Calibri"/>
                <w:color w:val="24312D"/>
                <w:w w:val="105"/>
                <w:sz w:val="18"/>
                <w:szCs w:val="18"/>
                <w:lang w:val="ca-ES"/>
              </w:rPr>
              <w:t>CATEGORIA</w:t>
            </w:r>
          </w:p>
          <w:p w:rsidR="00776965" w:rsidRPr="004A3637" w:rsidRDefault="00776965" w:rsidP="00A45A7B">
            <w:pPr>
              <w:pStyle w:val="TableParagraph"/>
              <w:spacing w:before="16"/>
              <w:ind w:left="969" w:right="961"/>
              <w:jc w:val="center"/>
              <w:rPr>
                <w:rFonts w:ascii="Calibri" w:hAnsi="Calibri" w:cs="Calibri"/>
                <w:i/>
                <w:sz w:val="18"/>
                <w:szCs w:val="18"/>
                <w:lang w:val="ca-ES"/>
              </w:rPr>
            </w:pPr>
          </w:p>
        </w:tc>
        <w:tc>
          <w:tcPr>
            <w:tcW w:w="1578" w:type="dxa"/>
            <w:gridSpan w:val="2"/>
            <w:vMerge w:val="restart"/>
          </w:tcPr>
          <w:p w:rsidR="00776965" w:rsidRPr="004A3637" w:rsidRDefault="00776965" w:rsidP="00A45A7B">
            <w:pPr>
              <w:pStyle w:val="TableParagraph"/>
              <w:spacing w:before="10"/>
              <w:rPr>
                <w:rFonts w:ascii="Calibri" w:hAnsi="Calibri" w:cs="Calibri"/>
                <w:i/>
                <w:sz w:val="18"/>
                <w:szCs w:val="18"/>
                <w:lang w:val="ca-ES"/>
              </w:rPr>
            </w:pPr>
          </w:p>
          <w:p w:rsidR="00776965" w:rsidRPr="004A3637" w:rsidRDefault="00776965" w:rsidP="00A45A7B">
            <w:pPr>
              <w:pStyle w:val="TableParagraph"/>
              <w:spacing w:before="1"/>
              <w:ind w:left="224"/>
              <w:rPr>
                <w:rFonts w:ascii="Calibri" w:hAnsi="Calibri" w:cs="Calibri"/>
                <w:sz w:val="18"/>
                <w:szCs w:val="18"/>
                <w:lang w:val="ca-ES"/>
              </w:rPr>
            </w:pPr>
            <w:r w:rsidRPr="004A3637">
              <w:rPr>
                <w:rFonts w:ascii="Calibri" w:hAnsi="Calibri" w:cs="Calibri"/>
                <w:color w:val="131F1A"/>
                <w:w w:val="105"/>
                <w:sz w:val="18"/>
                <w:szCs w:val="18"/>
                <w:lang w:val="ca-ES"/>
              </w:rPr>
              <w:t>DEDICACIÓ</w:t>
            </w:r>
          </w:p>
          <w:p w:rsidR="00776965" w:rsidRPr="004A3637" w:rsidRDefault="00776965" w:rsidP="00A45A7B">
            <w:pPr>
              <w:pStyle w:val="TableParagraph"/>
              <w:spacing w:before="16"/>
              <w:ind w:left="300"/>
              <w:rPr>
                <w:rFonts w:ascii="Calibri" w:hAnsi="Calibri" w:cs="Calibri"/>
                <w:i/>
                <w:sz w:val="18"/>
                <w:szCs w:val="18"/>
                <w:lang w:val="ca-ES"/>
              </w:rPr>
            </w:pPr>
          </w:p>
        </w:tc>
        <w:tc>
          <w:tcPr>
            <w:tcW w:w="1979" w:type="dxa"/>
            <w:gridSpan w:val="3"/>
          </w:tcPr>
          <w:p w:rsidR="00776965" w:rsidRPr="004A3637" w:rsidRDefault="00776965" w:rsidP="00A45A7B">
            <w:pPr>
              <w:pStyle w:val="TableParagraph"/>
              <w:spacing w:before="40"/>
              <w:ind w:left="581"/>
              <w:rPr>
                <w:rFonts w:ascii="Calibri" w:hAnsi="Calibri" w:cs="Calibri"/>
                <w:sz w:val="18"/>
                <w:szCs w:val="18"/>
                <w:lang w:val="ca-ES"/>
              </w:rPr>
            </w:pPr>
            <w:r w:rsidRPr="004A3637">
              <w:rPr>
                <w:rFonts w:ascii="Calibri" w:hAnsi="Calibri" w:cs="Calibri"/>
                <w:color w:val="24312D"/>
                <w:w w:val="105"/>
                <w:sz w:val="18"/>
                <w:szCs w:val="18"/>
                <w:lang w:val="ca-ES"/>
              </w:rPr>
              <w:t>CÒMPUT</w:t>
            </w:r>
          </w:p>
          <w:p w:rsidR="00776965" w:rsidRPr="004A3637" w:rsidRDefault="00776965" w:rsidP="00A45A7B">
            <w:pPr>
              <w:pStyle w:val="TableParagraph"/>
              <w:spacing w:before="1"/>
              <w:ind w:left="606"/>
              <w:rPr>
                <w:rFonts w:ascii="Calibri" w:hAnsi="Calibri" w:cs="Calibri"/>
                <w:i/>
                <w:sz w:val="18"/>
                <w:szCs w:val="18"/>
                <w:lang w:val="ca-ES"/>
              </w:rPr>
            </w:pPr>
          </w:p>
        </w:tc>
      </w:tr>
      <w:tr w:rsidR="00776965" w:rsidRPr="004A3637" w:rsidTr="00A45A7B">
        <w:trPr>
          <w:trHeight w:val="211"/>
        </w:trPr>
        <w:tc>
          <w:tcPr>
            <w:tcW w:w="989" w:type="dxa"/>
          </w:tcPr>
          <w:p w:rsidR="00776965" w:rsidRPr="004A3637" w:rsidRDefault="00776965" w:rsidP="00A45A7B">
            <w:pPr>
              <w:pStyle w:val="TableParagraph"/>
              <w:spacing w:before="13"/>
              <w:ind w:left="274"/>
              <w:rPr>
                <w:rFonts w:ascii="Calibri" w:hAnsi="Calibri" w:cs="Calibri"/>
                <w:sz w:val="18"/>
                <w:szCs w:val="18"/>
                <w:lang w:val="ca-ES"/>
              </w:rPr>
            </w:pPr>
            <w:r w:rsidRPr="004A3637">
              <w:rPr>
                <w:rFonts w:ascii="Calibri" w:hAnsi="Calibri" w:cs="Calibri"/>
                <w:color w:val="24312D"/>
                <w:w w:val="105"/>
                <w:sz w:val="18"/>
                <w:szCs w:val="18"/>
                <w:lang w:val="ca-ES"/>
              </w:rPr>
              <w:t xml:space="preserve">Des </w:t>
            </w:r>
            <w:r w:rsidRPr="004A3637">
              <w:rPr>
                <w:rFonts w:ascii="Calibri" w:hAnsi="Calibri" w:cs="Calibri"/>
                <w:color w:val="131F1A"/>
                <w:w w:val="105"/>
                <w:sz w:val="18"/>
                <w:szCs w:val="18"/>
                <w:lang w:val="ca-ES"/>
              </w:rPr>
              <w:t>de</w:t>
            </w:r>
          </w:p>
          <w:p w:rsidR="00776965" w:rsidRPr="004A3637" w:rsidRDefault="00776965" w:rsidP="00A45A7B">
            <w:pPr>
              <w:pStyle w:val="TableParagraph"/>
              <w:spacing w:before="2" w:line="148" w:lineRule="exact"/>
              <w:ind w:left="350"/>
              <w:rPr>
                <w:rFonts w:ascii="Calibri" w:hAnsi="Calibri" w:cs="Calibri"/>
                <w:i/>
                <w:sz w:val="18"/>
                <w:szCs w:val="18"/>
                <w:lang w:val="ca-ES"/>
              </w:rPr>
            </w:pPr>
          </w:p>
        </w:tc>
        <w:tc>
          <w:tcPr>
            <w:tcW w:w="1131" w:type="dxa"/>
          </w:tcPr>
          <w:p w:rsidR="00776965" w:rsidRPr="004A3637" w:rsidRDefault="00776965" w:rsidP="00A45A7B">
            <w:pPr>
              <w:pStyle w:val="TableParagraph"/>
              <w:spacing w:before="8"/>
              <w:ind w:left="330"/>
              <w:rPr>
                <w:rFonts w:ascii="Calibri" w:hAnsi="Calibri" w:cs="Calibri"/>
                <w:sz w:val="18"/>
                <w:szCs w:val="18"/>
                <w:lang w:val="ca-ES"/>
              </w:rPr>
            </w:pPr>
            <w:r w:rsidRPr="004A3637">
              <w:rPr>
                <w:rFonts w:ascii="Calibri" w:hAnsi="Calibri" w:cs="Calibri"/>
                <w:color w:val="24312D"/>
                <w:sz w:val="18"/>
                <w:szCs w:val="18"/>
                <w:lang w:val="ca-ES"/>
              </w:rPr>
              <w:t>Fins a</w:t>
            </w:r>
          </w:p>
          <w:p w:rsidR="00776965" w:rsidRPr="004A3637" w:rsidRDefault="00776965" w:rsidP="00A45A7B">
            <w:pPr>
              <w:pStyle w:val="TableParagraph"/>
              <w:spacing w:before="6" w:line="148" w:lineRule="exact"/>
              <w:ind w:left="385"/>
              <w:rPr>
                <w:rFonts w:ascii="Calibri" w:hAnsi="Calibri" w:cs="Calibri"/>
                <w:i/>
                <w:sz w:val="18"/>
                <w:szCs w:val="18"/>
                <w:lang w:val="ca-ES"/>
              </w:rPr>
            </w:pPr>
          </w:p>
        </w:tc>
        <w:tc>
          <w:tcPr>
            <w:tcW w:w="3144" w:type="dxa"/>
            <w:vMerge/>
          </w:tcPr>
          <w:p w:rsidR="00776965" w:rsidRPr="004A3637" w:rsidRDefault="00776965" w:rsidP="00A45A7B">
            <w:pPr>
              <w:rPr>
                <w:rFonts w:ascii="Calibri" w:hAnsi="Calibri" w:cs="Calibri"/>
                <w:sz w:val="18"/>
                <w:szCs w:val="18"/>
              </w:rPr>
            </w:pPr>
          </w:p>
        </w:tc>
        <w:tc>
          <w:tcPr>
            <w:tcW w:w="1578" w:type="dxa"/>
            <w:gridSpan w:val="2"/>
            <w:vMerge/>
            <w:tcBorders>
              <w:bottom w:val="single" w:sz="6" w:space="0" w:color="3B4B48"/>
            </w:tcBorders>
          </w:tcPr>
          <w:p w:rsidR="00776965" w:rsidRPr="004A3637" w:rsidRDefault="00776965" w:rsidP="00A45A7B">
            <w:pPr>
              <w:rPr>
                <w:rFonts w:ascii="Calibri" w:hAnsi="Calibri" w:cs="Calibri"/>
                <w:sz w:val="18"/>
                <w:szCs w:val="18"/>
              </w:rPr>
            </w:pPr>
          </w:p>
        </w:tc>
        <w:tc>
          <w:tcPr>
            <w:tcW w:w="582" w:type="dxa"/>
          </w:tcPr>
          <w:p w:rsidR="00776965" w:rsidRPr="004A3637" w:rsidRDefault="00776965" w:rsidP="00A45A7B">
            <w:pPr>
              <w:pStyle w:val="TableParagraph"/>
              <w:spacing w:before="8"/>
              <w:ind w:left="136"/>
              <w:rPr>
                <w:rFonts w:ascii="Calibri" w:hAnsi="Calibri" w:cs="Calibri"/>
                <w:sz w:val="18"/>
                <w:szCs w:val="18"/>
                <w:lang w:val="ca-ES"/>
              </w:rPr>
            </w:pPr>
            <w:r w:rsidRPr="004A3637">
              <w:rPr>
                <w:rFonts w:ascii="Calibri" w:hAnsi="Calibri" w:cs="Calibri"/>
                <w:color w:val="24312D"/>
                <w:sz w:val="18"/>
                <w:szCs w:val="18"/>
                <w:lang w:val="ca-ES"/>
              </w:rPr>
              <w:t>Anys</w:t>
            </w:r>
          </w:p>
          <w:p w:rsidR="00776965" w:rsidRPr="004A3637" w:rsidRDefault="00776965" w:rsidP="00A45A7B">
            <w:pPr>
              <w:pStyle w:val="TableParagraph"/>
              <w:spacing w:before="1" w:line="153" w:lineRule="exact"/>
              <w:ind w:left="184"/>
              <w:rPr>
                <w:rFonts w:ascii="Calibri" w:hAnsi="Calibri" w:cs="Calibri"/>
                <w:i/>
                <w:sz w:val="18"/>
                <w:szCs w:val="18"/>
                <w:lang w:val="ca-ES"/>
              </w:rPr>
            </w:pPr>
          </w:p>
        </w:tc>
        <w:tc>
          <w:tcPr>
            <w:tcW w:w="893" w:type="dxa"/>
          </w:tcPr>
          <w:p w:rsidR="00776965" w:rsidRPr="004A3637" w:rsidRDefault="00776965" w:rsidP="00A45A7B">
            <w:pPr>
              <w:pStyle w:val="TableParagraph"/>
              <w:spacing w:before="8"/>
              <w:ind w:left="186"/>
              <w:rPr>
                <w:rFonts w:ascii="Calibri" w:hAnsi="Calibri" w:cs="Calibri"/>
                <w:sz w:val="18"/>
                <w:szCs w:val="18"/>
                <w:lang w:val="ca-ES"/>
              </w:rPr>
            </w:pPr>
            <w:r w:rsidRPr="004A3637">
              <w:rPr>
                <w:rFonts w:ascii="Calibri" w:hAnsi="Calibri" w:cs="Calibri"/>
                <w:color w:val="24312D"/>
                <w:w w:val="105"/>
                <w:sz w:val="18"/>
                <w:szCs w:val="18"/>
                <w:lang w:val="ca-ES"/>
              </w:rPr>
              <w:t>Mesos</w:t>
            </w:r>
          </w:p>
          <w:p w:rsidR="00776965" w:rsidRPr="004A3637" w:rsidRDefault="00776965" w:rsidP="00A45A7B">
            <w:pPr>
              <w:pStyle w:val="TableParagraph"/>
              <w:spacing w:before="1" w:line="153" w:lineRule="exact"/>
              <w:ind w:left="241"/>
              <w:rPr>
                <w:rFonts w:ascii="Calibri" w:hAnsi="Calibri" w:cs="Calibri"/>
                <w:i/>
                <w:sz w:val="18"/>
                <w:szCs w:val="18"/>
                <w:lang w:val="ca-ES"/>
              </w:rPr>
            </w:pPr>
          </w:p>
        </w:tc>
        <w:tc>
          <w:tcPr>
            <w:tcW w:w="504" w:type="dxa"/>
          </w:tcPr>
          <w:p w:rsidR="00776965" w:rsidRPr="004A3637" w:rsidRDefault="00776965" w:rsidP="00A45A7B">
            <w:pPr>
              <w:pStyle w:val="TableParagraph"/>
              <w:spacing w:before="8"/>
              <w:ind w:left="27"/>
              <w:rPr>
                <w:rFonts w:ascii="Calibri" w:hAnsi="Calibri" w:cs="Calibri"/>
                <w:sz w:val="18"/>
                <w:szCs w:val="18"/>
                <w:lang w:val="ca-ES"/>
              </w:rPr>
            </w:pPr>
            <w:r w:rsidRPr="004A3637">
              <w:rPr>
                <w:rFonts w:ascii="Calibri" w:hAnsi="Calibri" w:cs="Calibri"/>
                <w:color w:val="24312D"/>
                <w:w w:val="105"/>
                <w:sz w:val="18"/>
                <w:szCs w:val="18"/>
                <w:lang w:val="ca-ES"/>
              </w:rPr>
              <w:t>Dies</w:t>
            </w:r>
          </w:p>
          <w:p w:rsidR="00776965" w:rsidRPr="004A3637" w:rsidRDefault="00776965" w:rsidP="00A45A7B">
            <w:pPr>
              <w:pStyle w:val="TableParagraph"/>
              <w:spacing w:before="1" w:line="153" w:lineRule="exact"/>
              <w:ind w:left="61"/>
              <w:rPr>
                <w:rFonts w:ascii="Calibri" w:hAnsi="Calibri" w:cs="Calibri"/>
                <w:sz w:val="18"/>
                <w:szCs w:val="18"/>
                <w:lang w:val="ca-ES"/>
              </w:rPr>
            </w:pPr>
          </w:p>
        </w:tc>
      </w:tr>
      <w:tr w:rsidR="00776965" w:rsidRPr="004A3637" w:rsidTr="00A45A7B">
        <w:trPr>
          <w:trHeight w:val="340"/>
        </w:trPr>
        <w:tc>
          <w:tcPr>
            <w:tcW w:w="989" w:type="dxa"/>
          </w:tcPr>
          <w:p w:rsidR="00776965" w:rsidRPr="004A3637" w:rsidRDefault="00776965" w:rsidP="00A45A7B">
            <w:pPr>
              <w:pStyle w:val="TableParagraph"/>
              <w:spacing w:before="133" w:line="187" w:lineRule="exact"/>
              <w:ind w:right="59"/>
              <w:jc w:val="right"/>
              <w:rPr>
                <w:rFonts w:ascii="Calibri" w:hAnsi="Calibri" w:cs="Calibri"/>
                <w:sz w:val="18"/>
                <w:szCs w:val="18"/>
                <w:lang w:val="ca-ES"/>
              </w:rPr>
            </w:pPr>
            <w:r w:rsidRPr="004A3637">
              <w:rPr>
                <w:rFonts w:ascii="Calibri" w:hAnsi="Calibri" w:cs="Calibri"/>
                <w:color w:val="3B4642"/>
                <w:w w:val="105"/>
                <w:sz w:val="18"/>
                <w:szCs w:val="18"/>
                <w:lang w:val="ca-ES"/>
              </w:rPr>
              <w:t>05/11/1996</w:t>
            </w:r>
          </w:p>
        </w:tc>
        <w:tc>
          <w:tcPr>
            <w:tcW w:w="1131" w:type="dxa"/>
          </w:tcPr>
          <w:p w:rsidR="00776965" w:rsidRPr="004A3637" w:rsidRDefault="00776965" w:rsidP="00A45A7B">
            <w:pPr>
              <w:pStyle w:val="TableParagraph"/>
              <w:spacing w:before="133" w:line="187" w:lineRule="exact"/>
              <w:ind w:right="63"/>
              <w:jc w:val="right"/>
              <w:rPr>
                <w:rFonts w:ascii="Calibri" w:hAnsi="Calibri" w:cs="Calibri"/>
                <w:sz w:val="18"/>
                <w:szCs w:val="18"/>
                <w:lang w:val="ca-ES"/>
              </w:rPr>
            </w:pPr>
            <w:r w:rsidRPr="004A3637">
              <w:rPr>
                <w:rFonts w:ascii="Calibri" w:hAnsi="Calibri" w:cs="Calibri"/>
                <w:color w:val="3B4642"/>
                <w:w w:val="105"/>
                <w:sz w:val="18"/>
                <w:szCs w:val="18"/>
                <w:lang w:val="ca-ES"/>
              </w:rPr>
              <w:t>09</w:t>
            </w:r>
            <w:r w:rsidRPr="004A3637">
              <w:rPr>
                <w:rFonts w:ascii="Calibri" w:hAnsi="Calibri" w:cs="Calibri"/>
                <w:color w:val="6B7472"/>
                <w:w w:val="105"/>
                <w:sz w:val="18"/>
                <w:szCs w:val="18"/>
                <w:lang w:val="ca-ES"/>
              </w:rPr>
              <w:t>/</w:t>
            </w:r>
            <w:r w:rsidRPr="004A3637">
              <w:rPr>
                <w:rFonts w:ascii="Calibri" w:hAnsi="Calibri" w:cs="Calibri"/>
                <w:color w:val="24312D"/>
                <w:w w:val="105"/>
                <w:sz w:val="18"/>
                <w:szCs w:val="18"/>
                <w:lang w:val="ca-ES"/>
              </w:rPr>
              <w:t>02/1997</w:t>
            </w:r>
          </w:p>
        </w:tc>
        <w:tc>
          <w:tcPr>
            <w:tcW w:w="3144" w:type="dxa"/>
          </w:tcPr>
          <w:p w:rsidR="00776965" w:rsidRPr="004A3637" w:rsidRDefault="00776965" w:rsidP="00A45A7B">
            <w:pPr>
              <w:pStyle w:val="TableParagraph"/>
              <w:spacing w:before="128" w:line="192" w:lineRule="exact"/>
              <w:ind w:left="78"/>
              <w:rPr>
                <w:rFonts w:ascii="Calibri" w:hAnsi="Calibri" w:cs="Calibri"/>
                <w:sz w:val="18"/>
                <w:szCs w:val="18"/>
                <w:lang w:val="ca-ES"/>
              </w:rPr>
            </w:pPr>
            <w:r w:rsidRPr="004A3637">
              <w:rPr>
                <w:rFonts w:ascii="Calibri" w:hAnsi="Calibri" w:cs="Calibri"/>
                <w:color w:val="24312D"/>
                <w:w w:val="105"/>
                <w:sz w:val="18"/>
                <w:szCs w:val="18"/>
                <w:lang w:val="ca-ES"/>
              </w:rPr>
              <w:t xml:space="preserve">Professor  </w:t>
            </w:r>
            <w:r w:rsidRPr="004A3637">
              <w:rPr>
                <w:rFonts w:ascii="Calibri" w:hAnsi="Calibri" w:cs="Calibri"/>
                <w:color w:val="3B4642"/>
                <w:w w:val="105"/>
                <w:sz w:val="18"/>
                <w:szCs w:val="18"/>
                <w:lang w:val="ca-ES"/>
              </w:rPr>
              <w:t xml:space="preserve">associat substitut </w:t>
            </w:r>
            <w:r w:rsidRPr="004A3637">
              <w:rPr>
                <w:rFonts w:ascii="Calibri" w:hAnsi="Calibri" w:cs="Calibri"/>
                <w:color w:val="24312D"/>
                <w:w w:val="105"/>
                <w:sz w:val="18"/>
                <w:szCs w:val="18"/>
                <w:lang w:val="ca-ES"/>
              </w:rPr>
              <w:t>3r tipus</w:t>
            </w:r>
          </w:p>
        </w:tc>
        <w:tc>
          <w:tcPr>
            <w:tcW w:w="1285" w:type="dxa"/>
            <w:tcBorders>
              <w:bottom w:val="single" w:sz="6" w:space="0" w:color="3B4B48"/>
              <w:right w:val="nil"/>
            </w:tcBorders>
          </w:tcPr>
          <w:p w:rsidR="00776965" w:rsidRPr="004A3637" w:rsidRDefault="00776965" w:rsidP="00A45A7B">
            <w:pPr>
              <w:pStyle w:val="TableParagraph"/>
              <w:spacing w:before="128" w:line="192" w:lineRule="exact"/>
              <w:ind w:left="64"/>
              <w:rPr>
                <w:rFonts w:ascii="Calibri" w:hAnsi="Calibri" w:cs="Calibri"/>
                <w:sz w:val="18"/>
                <w:szCs w:val="18"/>
                <w:lang w:val="ca-ES"/>
              </w:rPr>
            </w:pPr>
            <w:r w:rsidRPr="004A3637">
              <w:rPr>
                <w:rFonts w:ascii="Calibri" w:hAnsi="Calibri" w:cs="Calibri"/>
                <w:color w:val="24312D"/>
                <w:w w:val="105"/>
                <w:sz w:val="18"/>
                <w:szCs w:val="18"/>
                <w:lang w:val="ca-ES"/>
              </w:rPr>
              <w:t>Temps  Parcial</w:t>
            </w:r>
          </w:p>
        </w:tc>
        <w:tc>
          <w:tcPr>
            <w:tcW w:w="293" w:type="dxa"/>
            <w:tcBorders>
              <w:left w:val="nil"/>
              <w:bottom w:val="single" w:sz="6" w:space="0" w:color="3B4B48"/>
            </w:tcBorders>
          </w:tcPr>
          <w:p w:rsidR="00776965" w:rsidRPr="004A3637" w:rsidRDefault="00776965" w:rsidP="00A45A7B">
            <w:pPr>
              <w:pStyle w:val="TableParagraph"/>
              <w:spacing w:before="128" w:line="192" w:lineRule="exact"/>
              <w:ind w:left="48"/>
              <w:rPr>
                <w:rFonts w:ascii="Calibri" w:hAnsi="Calibri" w:cs="Calibri"/>
                <w:sz w:val="18"/>
                <w:szCs w:val="18"/>
                <w:lang w:val="ca-ES"/>
              </w:rPr>
            </w:pPr>
            <w:r w:rsidRPr="004A3637">
              <w:rPr>
                <w:rFonts w:ascii="Calibri" w:hAnsi="Calibri" w:cs="Calibri"/>
                <w:color w:val="24312D"/>
                <w:w w:val="105"/>
                <w:sz w:val="18"/>
                <w:szCs w:val="18"/>
                <w:lang w:val="ca-ES"/>
              </w:rPr>
              <w:t>14</w:t>
            </w:r>
          </w:p>
        </w:tc>
        <w:tc>
          <w:tcPr>
            <w:tcW w:w="582" w:type="dxa"/>
          </w:tcPr>
          <w:p w:rsidR="00776965" w:rsidRPr="004A3637" w:rsidRDefault="00776965" w:rsidP="00A45A7B">
            <w:pPr>
              <w:pStyle w:val="TableParagraph"/>
              <w:rPr>
                <w:rFonts w:ascii="Calibri" w:hAnsi="Calibri" w:cs="Calibri"/>
                <w:sz w:val="18"/>
                <w:szCs w:val="18"/>
                <w:lang w:val="ca-ES"/>
              </w:rPr>
            </w:pPr>
          </w:p>
        </w:tc>
        <w:tc>
          <w:tcPr>
            <w:tcW w:w="893" w:type="dxa"/>
          </w:tcPr>
          <w:p w:rsidR="00776965" w:rsidRPr="004A3637" w:rsidRDefault="00776965" w:rsidP="00A45A7B">
            <w:pPr>
              <w:pStyle w:val="TableParagraph"/>
              <w:spacing w:before="133" w:line="187" w:lineRule="exact"/>
              <w:ind w:left="398"/>
              <w:rPr>
                <w:rFonts w:ascii="Calibri" w:hAnsi="Calibri" w:cs="Calibri"/>
                <w:sz w:val="18"/>
                <w:szCs w:val="18"/>
                <w:lang w:val="ca-ES"/>
              </w:rPr>
            </w:pPr>
            <w:r w:rsidRPr="004A3637">
              <w:rPr>
                <w:rFonts w:ascii="Calibri" w:hAnsi="Calibri" w:cs="Calibri"/>
                <w:color w:val="3B4642"/>
                <w:w w:val="110"/>
                <w:sz w:val="18"/>
                <w:szCs w:val="18"/>
                <w:lang w:val="ca-ES"/>
              </w:rPr>
              <w:t>3</w:t>
            </w:r>
          </w:p>
        </w:tc>
        <w:tc>
          <w:tcPr>
            <w:tcW w:w="504" w:type="dxa"/>
          </w:tcPr>
          <w:p w:rsidR="00776965" w:rsidRPr="004A3637" w:rsidRDefault="00776965" w:rsidP="00A45A7B">
            <w:pPr>
              <w:pStyle w:val="TableParagraph"/>
              <w:spacing w:before="128" w:line="192" w:lineRule="exact"/>
              <w:ind w:left="163"/>
              <w:rPr>
                <w:rFonts w:ascii="Calibri" w:hAnsi="Calibri" w:cs="Calibri"/>
                <w:sz w:val="18"/>
                <w:szCs w:val="18"/>
                <w:lang w:val="ca-ES"/>
              </w:rPr>
            </w:pPr>
            <w:r w:rsidRPr="004A3637">
              <w:rPr>
                <w:rFonts w:ascii="Calibri" w:hAnsi="Calibri" w:cs="Calibri"/>
                <w:color w:val="3B4642"/>
                <w:w w:val="99"/>
                <w:sz w:val="18"/>
                <w:szCs w:val="18"/>
                <w:lang w:val="ca-ES"/>
              </w:rPr>
              <w:t>6</w:t>
            </w:r>
          </w:p>
        </w:tc>
      </w:tr>
      <w:tr w:rsidR="00776965" w:rsidRPr="004A3637" w:rsidTr="00A45A7B">
        <w:trPr>
          <w:trHeight w:val="240"/>
        </w:trPr>
        <w:tc>
          <w:tcPr>
            <w:tcW w:w="989" w:type="dxa"/>
          </w:tcPr>
          <w:p w:rsidR="00776965" w:rsidRPr="004A3637" w:rsidRDefault="00776965" w:rsidP="00A45A7B">
            <w:pPr>
              <w:pStyle w:val="TableParagraph"/>
              <w:rPr>
                <w:rFonts w:ascii="Calibri" w:hAnsi="Calibri" w:cs="Calibri"/>
                <w:sz w:val="18"/>
                <w:szCs w:val="18"/>
                <w:lang w:val="ca-ES"/>
              </w:rPr>
            </w:pPr>
          </w:p>
        </w:tc>
        <w:tc>
          <w:tcPr>
            <w:tcW w:w="1131" w:type="dxa"/>
          </w:tcPr>
          <w:p w:rsidR="00776965" w:rsidRPr="004A3637" w:rsidRDefault="00776965" w:rsidP="00A45A7B">
            <w:pPr>
              <w:pStyle w:val="TableParagraph"/>
              <w:rPr>
                <w:rFonts w:ascii="Calibri" w:hAnsi="Calibri" w:cs="Calibri"/>
                <w:sz w:val="18"/>
                <w:szCs w:val="18"/>
                <w:lang w:val="ca-ES"/>
              </w:rPr>
            </w:pPr>
          </w:p>
        </w:tc>
        <w:tc>
          <w:tcPr>
            <w:tcW w:w="3144" w:type="dxa"/>
          </w:tcPr>
          <w:p w:rsidR="00776965" w:rsidRPr="004A3637" w:rsidRDefault="00776965" w:rsidP="00A45A7B">
            <w:pPr>
              <w:pStyle w:val="TableParagraph"/>
              <w:rPr>
                <w:rFonts w:ascii="Calibri" w:hAnsi="Calibri" w:cs="Calibri"/>
                <w:sz w:val="18"/>
                <w:szCs w:val="18"/>
                <w:lang w:val="ca-ES"/>
              </w:rPr>
            </w:pPr>
          </w:p>
        </w:tc>
        <w:tc>
          <w:tcPr>
            <w:tcW w:w="1285" w:type="dxa"/>
            <w:tcBorders>
              <w:bottom w:val="single" w:sz="6" w:space="0" w:color="3B4B48"/>
              <w:right w:val="nil"/>
            </w:tcBorders>
          </w:tcPr>
          <w:p w:rsidR="00776965" w:rsidRPr="004A3637" w:rsidRDefault="00776965" w:rsidP="00A45A7B">
            <w:pPr>
              <w:pStyle w:val="TableParagraph"/>
              <w:spacing w:before="4"/>
              <w:ind w:left="72"/>
              <w:rPr>
                <w:rFonts w:ascii="Calibri" w:hAnsi="Calibri" w:cs="Calibri"/>
                <w:sz w:val="18"/>
                <w:szCs w:val="18"/>
                <w:lang w:val="ca-ES"/>
              </w:rPr>
            </w:pPr>
            <w:r w:rsidRPr="004A3637">
              <w:rPr>
                <w:rFonts w:ascii="Calibri" w:hAnsi="Calibri" w:cs="Calibri"/>
                <w:color w:val="24312D"/>
                <w:sz w:val="18"/>
                <w:szCs w:val="18"/>
                <w:lang w:val="ca-ES"/>
              </w:rPr>
              <w:t xml:space="preserve">hores </w:t>
            </w:r>
            <w:r w:rsidRPr="004A3637">
              <w:rPr>
                <w:rFonts w:ascii="Calibri" w:hAnsi="Calibri" w:cs="Calibri"/>
                <w:color w:val="3B4642"/>
                <w:sz w:val="18"/>
                <w:szCs w:val="18"/>
                <w:lang w:val="ca-ES"/>
              </w:rPr>
              <w:t>setmana</w:t>
            </w:r>
            <w:r w:rsidRPr="004A3637">
              <w:rPr>
                <w:rFonts w:ascii="Calibri" w:hAnsi="Calibri" w:cs="Calibri"/>
                <w:color w:val="131F1A"/>
                <w:sz w:val="18"/>
                <w:szCs w:val="18"/>
                <w:lang w:val="ca-ES"/>
              </w:rPr>
              <w:t>l</w:t>
            </w:r>
            <w:r w:rsidRPr="004A3637">
              <w:rPr>
                <w:rFonts w:ascii="Calibri" w:hAnsi="Calibri" w:cs="Calibri"/>
                <w:color w:val="3B4642"/>
                <w:sz w:val="18"/>
                <w:szCs w:val="18"/>
                <w:lang w:val="ca-ES"/>
              </w:rPr>
              <w:t>s</w:t>
            </w:r>
          </w:p>
        </w:tc>
        <w:tc>
          <w:tcPr>
            <w:tcW w:w="293" w:type="dxa"/>
            <w:tcBorders>
              <w:left w:val="nil"/>
              <w:bottom w:val="single" w:sz="6" w:space="0" w:color="3B4B48"/>
            </w:tcBorders>
          </w:tcPr>
          <w:p w:rsidR="00776965" w:rsidRPr="004A3637" w:rsidRDefault="00776965" w:rsidP="00A45A7B">
            <w:pPr>
              <w:pStyle w:val="TableParagraph"/>
              <w:rPr>
                <w:rFonts w:ascii="Calibri" w:hAnsi="Calibri" w:cs="Calibri"/>
                <w:sz w:val="18"/>
                <w:szCs w:val="18"/>
                <w:lang w:val="ca-ES"/>
              </w:rPr>
            </w:pPr>
          </w:p>
        </w:tc>
        <w:tc>
          <w:tcPr>
            <w:tcW w:w="582" w:type="dxa"/>
          </w:tcPr>
          <w:p w:rsidR="00776965" w:rsidRPr="004A3637" w:rsidRDefault="00776965" w:rsidP="00A45A7B">
            <w:pPr>
              <w:pStyle w:val="TableParagraph"/>
              <w:rPr>
                <w:rFonts w:ascii="Calibri" w:hAnsi="Calibri" w:cs="Calibri"/>
                <w:sz w:val="18"/>
                <w:szCs w:val="18"/>
                <w:lang w:val="ca-ES"/>
              </w:rPr>
            </w:pPr>
          </w:p>
        </w:tc>
        <w:tc>
          <w:tcPr>
            <w:tcW w:w="893" w:type="dxa"/>
          </w:tcPr>
          <w:p w:rsidR="00776965" w:rsidRPr="004A3637" w:rsidRDefault="00776965" w:rsidP="00A45A7B">
            <w:pPr>
              <w:pStyle w:val="TableParagraph"/>
              <w:rPr>
                <w:rFonts w:ascii="Calibri" w:hAnsi="Calibri" w:cs="Calibri"/>
                <w:sz w:val="18"/>
                <w:szCs w:val="18"/>
                <w:lang w:val="ca-ES"/>
              </w:rPr>
            </w:pPr>
          </w:p>
        </w:tc>
        <w:tc>
          <w:tcPr>
            <w:tcW w:w="504" w:type="dxa"/>
          </w:tcPr>
          <w:p w:rsidR="00776965" w:rsidRPr="004A3637" w:rsidRDefault="00776965" w:rsidP="00A45A7B">
            <w:pPr>
              <w:pStyle w:val="TableParagraph"/>
              <w:rPr>
                <w:rFonts w:ascii="Calibri" w:hAnsi="Calibri" w:cs="Calibri"/>
                <w:sz w:val="18"/>
                <w:szCs w:val="18"/>
                <w:lang w:val="ca-ES"/>
              </w:rPr>
            </w:pPr>
          </w:p>
        </w:tc>
      </w:tr>
      <w:tr w:rsidR="00776965" w:rsidRPr="004A3637" w:rsidTr="00A45A7B">
        <w:trPr>
          <w:trHeight w:val="240"/>
        </w:trPr>
        <w:tc>
          <w:tcPr>
            <w:tcW w:w="989" w:type="dxa"/>
          </w:tcPr>
          <w:p w:rsidR="00776965" w:rsidRPr="004A3637" w:rsidRDefault="00776965" w:rsidP="00A45A7B">
            <w:pPr>
              <w:pStyle w:val="TableParagraph"/>
              <w:spacing w:before="42" w:line="189" w:lineRule="exact"/>
              <w:ind w:right="76"/>
              <w:jc w:val="center"/>
              <w:rPr>
                <w:rFonts w:ascii="Calibri" w:hAnsi="Calibri" w:cs="Calibri"/>
                <w:sz w:val="18"/>
                <w:szCs w:val="18"/>
                <w:lang w:val="ca-ES"/>
              </w:rPr>
            </w:pPr>
            <w:r w:rsidRPr="004A3637">
              <w:rPr>
                <w:rFonts w:ascii="Calibri" w:hAnsi="Calibri" w:cs="Calibri"/>
                <w:color w:val="24312D"/>
                <w:w w:val="95"/>
                <w:sz w:val="18"/>
                <w:szCs w:val="18"/>
                <w:lang w:val="ca-ES"/>
              </w:rPr>
              <w:t>10</w:t>
            </w:r>
            <w:r w:rsidRPr="004A3637">
              <w:rPr>
                <w:rFonts w:ascii="Calibri" w:hAnsi="Calibri" w:cs="Calibri"/>
                <w:color w:val="828985"/>
                <w:w w:val="95"/>
                <w:sz w:val="18"/>
                <w:szCs w:val="18"/>
                <w:lang w:val="ca-ES"/>
              </w:rPr>
              <w:t>/</w:t>
            </w:r>
            <w:r w:rsidRPr="004A3637">
              <w:rPr>
                <w:rFonts w:ascii="Calibri" w:hAnsi="Calibri" w:cs="Calibri"/>
                <w:color w:val="24312D"/>
                <w:w w:val="95"/>
                <w:sz w:val="18"/>
                <w:szCs w:val="18"/>
                <w:lang w:val="ca-ES"/>
              </w:rPr>
              <w:t>02</w:t>
            </w:r>
            <w:r w:rsidRPr="004A3637">
              <w:rPr>
                <w:rFonts w:ascii="Calibri" w:hAnsi="Calibri" w:cs="Calibri"/>
                <w:color w:val="6B7472"/>
                <w:w w:val="95"/>
                <w:sz w:val="18"/>
                <w:szCs w:val="18"/>
                <w:lang w:val="ca-ES"/>
              </w:rPr>
              <w:t>/</w:t>
            </w:r>
            <w:r w:rsidRPr="004A3637">
              <w:rPr>
                <w:rFonts w:ascii="Calibri" w:hAnsi="Calibri" w:cs="Calibri"/>
                <w:color w:val="3B4642"/>
                <w:w w:val="95"/>
                <w:sz w:val="18"/>
                <w:szCs w:val="18"/>
                <w:lang w:val="ca-ES"/>
              </w:rPr>
              <w:t>1997</w:t>
            </w:r>
          </w:p>
        </w:tc>
        <w:tc>
          <w:tcPr>
            <w:tcW w:w="1131" w:type="dxa"/>
          </w:tcPr>
          <w:p w:rsidR="00776965" w:rsidRPr="004A3637" w:rsidRDefault="00776965" w:rsidP="00A45A7B">
            <w:pPr>
              <w:pStyle w:val="TableParagraph"/>
              <w:spacing w:before="42" w:line="189" w:lineRule="exact"/>
              <w:ind w:right="90"/>
              <w:jc w:val="right"/>
              <w:rPr>
                <w:rFonts w:ascii="Calibri" w:hAnsi="Calibri" w:cs="Calibri"/>
                <w:sz w:val="18"/>
                <w:szCs w:val="18"/>
                <w:lang w:val="ca-ES"/>
              </w:rPr>
            </w:pPr>
            <w:r w:rsidRPr="004A3637">
              <w:rPr>
                <w:rFonts w:ascii="Calibri" w:hAnsi="Calibri" w:cs="Calibri"/>
                <w:color w:val="3B4642"/>
                <w:sz w:val="18"/>
                <w:szCs w:val="18"/>
                <w:lang w:val="ca-ES"/>
              </w:rPr>
              <w:t>30</w:t>
            </w:r>
            <w:r w:rsidRPr="004A3637">
              <w:rPr>
                <w:rFonts w:ascii="Calibri" w:hAnsi="Calibri" w:cs="Calibri"/>
                <w:color w:val="6B7472"/>
                <w:sz w:val="18"/>
                <w:szCs w:val="18"/>
                <w:lang w:val="ca-ES"/>
              </w:rPr>
              <w:t>/</w:t>
            </w:r>
            <w:r w:rsidRPr="004A3637">
              <w:rPr>
                <w:rFonts w:ascii="Calibri" w:hAnsi="Calibri" w:cs="Calibri"/>
                <w:color w:val="24312D"/>
                <w:sz w:val="18"/>
                <w:szCs w:val="18"/>
                <w:lang w:val="ca-ES"/>
              </w:rPr>
              <w:t>09</w:t>
            </w:r>
            <w:r w:rsidRPr="004A3637">
              <w:rPr>
                <w:rFonts w:ascii="Calibri" w:hAnsi="Calibri" w:cs="Calibri"/>
                <w:color w:val="6B7472"/>
                <w:sz w:val="18"/>
                <w:szCs w:val="18"/>
                <w:lang w:val="ca-ES"/>
              </w:rPr>
              <w:t>/</w:t>
            </w:r>
            <w:r w:rsidRPr="004A3637">
              <w:rPr>
                <w:rFonts w:ascii="Calibri" w:hAnsi="Calibri" w:cs="Calibri"/>
                <w:color w:val="131F1A"/>
                <w:sz w:val="18"/>
                <w:szCs w:val="18"/>
                <w:lang w:val="ca-ES"/>
              </w:rPr>
              <w:t>1998</w:t>
            </w:r>
          </w:p>
        </w:tc>
        <w:tc>
          <w:tcPr>
            <w:tcW w:w="3144" w:type="dxa"/>
          </w:tcPr>
          <w:p w:rsidR="00776965" w:rsidRPr="004A3637" w:rsidRDefault="00776965" w:rsidP="00A45A7B">
            <w:pPr>
              <w:pStyle w:val="TableParagraph"/>
              <w:spacing w:before="47" w:line="185" w:lineRule="exact"/>
              <w:ind w:left="72"/>
              <w:rPr>
                <w:rFonts w:ascii="Calibri" w:hAnsi="Calibri" w:cs="Calibri"/>
                <w:sz w:val="18"/>
                <w:szCs w:val="18"/>
                <w:lang w:val="ca-ES"/>
              </w:rPr>
            </w:pPr>
            <w:r w:rsidRPr="004A3637">
              <w:rPr>
                <w:rFonts w:ascii="Calibri" w:hAnsi="Calibri" w:cs="Calibri"/>
                <w:color w:val="3B4642"/>
                <w:w w:val="105"/>
                <w:sz w:val="18"/>
                <w:szCs w:val="18"/>
                <w:lang w:val="ca-ES"/>
              </w:rPr>
              <w:t xml:space="preserve">Ajudant  LRU   1r   </w:t>
            </w:r>
            <w:r w:rsidRPr="004A3637">
              <w:rPr>
                <w:rFonts w:ascii="Calibri" w:hAnsi="Calibri" w:cs="Calibri"/>
                <w:color w:val="24312D"/>
                <w:w w:val="105"/>
                <w:sz w:val="18"/>
                <w:szCs w:val="18"/>
                <w:lang w:val="ca-ES"/>
              </w:rPr>
              <w:t xml:space="preserve">cicle 1a </w:t>
            </w:r>
            <w:r w:rsidRPr="004A3637">
              <w:rPr>
                <w:rFonts w:ascii="Calibri" w:hAnsi="Calibri" w:cs="Calibri"/>
                <w:color w:val="3B4642"/>
                <w:w w:val="105"/>
                <w:sz w:val="18"/>
                <w:szCs w:val="18"/>
                <w:lang w:val="ca-ES"/>
              </w:rPr>
              <w:t>etapa</w:t>
            </w:r>
          </w:p>
        </w:tc>
        <w:tc>
          <w:tcPr>
            <w:tcW w:w="1285" w:type="dxa"/>
            <w:tcBorders>
              <w:bottom w:val="single" w:sz="6" w:space="0" w:color="3B4B48"/>
              <w:right w:val="nil"/>
            </w:tcBorders>
          </w:tcPr>
          <w:p w:rsidR="00776965" w:rsidRPr="004A3637" w:rsidRDefault="00776965" w:rsidP="00A45A7B">
            <w:pPr>
              <w:pStyle w:val="TableParagraph"/>
              <w:spacing w:before="42" w:line="189" w:lineRule="exact"/>
              <w:ind w:left="64"/>
              <w:rPr>
                <w:rFonts w:ascii="Calibri" w:hAnsi="Calibri" w:cs="Calibri"/>
                <w:sz w:val="18"/>
                <w:szCs w:val="18"/>
                <w:lang w:val="ca-ES"/>
              </w:rPr>
            </w:pPr>
            <w:r w:rsidRPr="004A3637">
              <w:rPr>
                <w:rFonts w:ascii="Calibri" w:hAnsi="Calibri" w:cs="Calibri"/>
                <w:color w:val="3B4642"/>
                <w:w w:val="105"/>
                <w:sz w:val="18"/>
                <w:szCs w:val="18"/>
                <w:lang w:val="ca-ES"/>
              </w:rPr>
              <w:t>Temps Complet</w:t>
            </w:r>
          </w:p>
        </w:tc>
        <w:tc>
          <w:tcPr>
            <w:tcW w:w="293" w:type="dxa"/>
            <w:tcBorders>
              <w:left w:val="nil"/>
              <w:bottom w:val="single" w:sz="6" w:space="0" w:color="3B4B48"/>
            </w:tcBorders>
          </w:tcPr>
          <w:p w:rsidR="00776965" w:rsidRPr="004A3637" w:rsidRDefault="00776965" w:rsidP="00A45A7B">
            <w:pPr>
              <w:pStyle w:val="TableParagraph"/>
              <w:rPr>
                <w:rFonts w:ascii="Calibri" w:hAnsi="Calibri" w:cs="Calibri"/>
                <w:sz w:val="18"/>
                <w:szCs w:val="18"/>
                <w:lang w:val="ca-ES"/>
              </w:rPr>
            </w:pPr>
          </w:p>
        </w:tc>
        <w:tc>
          <w:tcPr>
            <w:tcW w:w="582" w:type="dxa"/>
          </w:tcPr>
          <w:p w:rsidR="00776965" w:rsidRPr="004A3637" w:rsidRDefault="00776965" w:rsidP="00A45A7B">
            <w:pPr>
              <w:pStyle w:val="TableParagraph"/>
              <w:spacing w:before="42" w:line="189" w:lineRule="exact"/>
              <w:ind w:left="102"/>
              <w:jc w:val="center"/>
              <w:rPr>
                <w:rFonts w:ascii="Calibri" w:hAnsi="Calibri" w:cs="Calibri"/>
                <w:sz w:val="18"/>
                <w:szCs w:val="18"/>
                <w:lang w:val="ca-ES"/>
              </w:rPr>
            </w:pPr>
            <w:r w:rsidRPr="004A3637">
              <w:rPr>
                <w:rFonts w:ascii="Calibri" w:hAnsi="Calibri" w:cs="Calibri"/>
                <w:color w:val="24312D"/>
                <w:w w:val="95"/>
                <w:sz w:val="18"/>
                <w:szCs w:val="18"/>
                <w:lang w:val="ca-ES"/>
              </w:rPr>
              <w:t>1</w:t>
            </w:r>
          </w:p>
        </w:tc>
        <w:tc>
          <w:tcPr>
            <w:tcW w:w="893" w:type="dxa"/>
          </w:tcPr>
          <w:p w:rsidR="00776965" w:rsidRPr="004A3637" w:rsidRDefault="00776965" w:rsidP="00A45A7B">
            <w:pPr>
              <w:pStyle w:val="TableParagraph"/>
              <w:spacing w:before="47" w:line="185" w:lineRule="exact"/>
              <w:ind w:left="399"/>
              <w:rPr>
                <w:rFonts w:ascii="Calibri" w:hAnsi="Calibri" w:cs="Calibri"/>
                <w:sz w:val="18"/>
                <w:szCs w:val="18"/>
                <w:lang w:val="ca-ES"/>
              </w:rPr>
            </w:pPr>
            <w:r w:rsidRPr="004A3637">
              <w:rPr>
                <w:rFonts w:ascii="Calibri" w:hAnsi="Calibri" w:cs="Calibri"/>
                <w:color w:val="54605D"/>
                <w:w w:val="95"/>
                <w:sz w:val="18"/>
                <w:szCs w:val="18"/>
                <w:lang w:val="ca-ES"/>
              </w:rPr>
              <w:t>7</w:t>
            </w:r>
          </w:p>
        </w:tc>
        <w:tc>
          <w:tcPr>
            <w:tcW w:w="504" w:type="dxa"/>
          </w:tcPr>
          <w:p w:rsidR="00776965" w:rsidRPr="004A3637" w:rsidRDefault="00776965" w:rsidP="00A45A7B">
            <w:pPr>
              <w:pStyle w:val="TableParagraph"/>
              <w:spacing w:before="42" w:line="189" w:lineRule="exact"/>
              <w:ind w:left="118"/>
              <w:rPr>
                <w:rFonts w:ascii="Calibri" w:hAnsi="Calibri" w:cs="Calibri"/>
                <w:sz w:val="18"/>
                <w:szCs w:val="18"/>
                <w:lang w:val="ca-ES"/>
              </w:rPr>
            </w:pPr>
            <w:r w:rsidRPr="004A3637">
              <w:rPr>
                <w:rFonts w:ascii="Calibri" w:hAnsi="Calibri" w:cs="Calibri"/>
                <w:color w:val="3B4642"/>
                <w:w w:val="105"/>
                <w:sz w:val="18"/>
                <w:szCs w:val="18"/>
                <w:lang w:val="ca-ES"/>
              </w:rPr>
              <w:t>20</w:t>
            </w:r>
          </w:p>
        </w:tc>
      </w:tr>
      <w:tr w:rsidR="00776965" w:rsidRPr="004A3637" w:rsidTr="00A45A7B">
        <w:trPr>
          <w:trHeight w:val="240"/>
        </w:trPr>
        <w:tc>
          <w:tcPr>
            <w:tcW w:w="989" w:type="dxa"/>
          </w:tcPr>
          <w:p w:rsidR="00776965" w:rsidRPr="004A3637" w:rsidRDefault="00776965" w:rsidP="00A45A7B">
            <w:pPr>
              <w:pStyle w:val="TableParagraph"/>
              <w:spacing w:before="45" w:line="185" w:lineRule="exact"/>
              <w:ind w:right="54"/>
              <w:jc w:val="right"/>
              <w:rPr>
                <w:rFonts w:ascii="Calibri" w:hAnsi="Calibri" w:cs="Calibri"/>
                <w:sz w:val="18"/>
                <w:szCs w:val="18"/>
                <w:lang w:val="ca-ES"/>
              </w:rPr>
            </w:pPr>
            <w:r w:rsidRPr="004A3637">
              <w:rPr>
                <w:rFonts w:ascii="Calibri" w:hAnsi="Calibri" w:cs="Calibri"/>
                <w:color w:val="3B4642"/>
                <w:w w:val="105"/>
                <w:sz w:val="18"/>
                <w:szCs w:val="18"/>
                <w:lang w:val="ca-ES"/>
              </w:rPr>
              <w:t>01/10/1998</w:t>
            </w:r>
          </w:p>
        </w:tc>
        <w:tc>
          <w:tcPr>
            <w:tcW w:w="1131" w:type="dxa"/>
          </w:tcPr>
          <w:p w:rsidR="00776965" w:rsidRPr="004A3637" w:rsidRDefault="00776965" w:rsidP="00A45A7B">
            <w:pPr>
              <w:pStyle w:val="TableParagraph"/>
              <w:spacing w:before="40" w:line="189" w:lineRule="exact"/>
              <w:ind w:right="60"/>
              <w:jc w:val="right"/>
              <w:rPr>
                <w:rFonts w:ascii="Calibri" w:hAnsi="Calibri" w:cs="Calibri"/>
                <w:sz w:val="18"/>
                <w:szCs w:val="18"/>
                <w:lang w:val="ca-ES"/>
              </w:rPr>
            </w:pPr>
            <w:r w:rsidRPr="004A3637">
              <w:rPr>
                <w:rFonts w:ascii="Calibri" w:hAnsi="Calibri" w:cs="Calibri"/>
                <w:color w:val="24312D"/>
                <w:sz w:val="18"/>
                <w:szCs w:val="18"/>
                <w:lang w:val="ca-ES"/>
              </w:rPr>
              <w:t>30</w:t>
            </w:r>
            <w:r w:rsidRPr="004A3637">
              <w:rPr>
                <w:rFonts w:ascii="Calibri" w:hAnsi="Calibri" w:cs="Calibri"/>
                <w:color w:val="54605D"/>
                <w:sz w:val="18"/>
                <w:szCs w:val="18"/>
                <w:lang w:val="ca-ES"/>
              </w:rPr>
              <w:t>/</w:t>
            </w:r>
            <w:r w:rsidRPr="004A3637">
              <w:rPr>
                <w:rFonts w:ascii="Calibri" w:hAnsi="Calibri" w:cs="Calibri"/>
                <w:color w:val="3B4642"/>
                <w:sz w:val="18"/>
                <w:szCs w:val="18"/>
                <w:lang w:val="ca-ES"/>
              </w:rPr>
              <w:t>09</w:t>
            </w:r>
            <w:r w:rsidRPr="004A3637">
              <w:rPr>
                <w:rFonts w:ascii="Calibri" w:hAnsi="Calibri" w:cs="Calibri"/>
                <w:color w:val="54605D"/>
                <w:sz w:val="18"/>
                <w:szCs w:val="18"/>
                <w:lang w:val="ca-ES"/>
              </w:rPr>
              <w:t>/</w:t>
            </w:r>
            <w:r w:rsidRPr="004A3637">
              <w:rPr>
                <w:rFonts w:ascii="Calibri" w:hAnsi="Calibri" w:cs="Calibri"/>
                <w:color w:val="24312D"/>
                <w:sz w:val="18"/>
                <w:szCs w:val="18"/>
                <w:lang w:val="ca-ES"/>
              </w:rPr>
              <w:t>2001</w:t>
            </w:r>
          </w:p>
        </w:tc>
        <w:tc>
          <w:tcPr>
            <w:tcW w:w="3144" w:type="dxa"/>
          </w:tcPr>
          <w:p w:rsidR="00776965" w:rsidRPr="004A3637" w:rsidRDefault="00776965" w:rsidP="00A45A7B">
            <w:pPr>
              <w:pStyle w:val="TableParagraph"/>
              <w:spacing w:before="40" w:line="189" w:lineRule="exact"/>
              <w:ind w:left="65"/>
              <w:rPr>
                <w:rFonts w:ascii="Calibri" w:hAnsi="Calibri" w:cs="Calibri"/>
                <w:sz w:val="18"/>
                <w:szCs w:val="18"/>
                <w:lang w:val="ca-ES"/>
              </w:rPr>
            </w:pPr>
            <w:r w:rsidRPr="004A3637">
              <w:rPr>
                <w:rFonts w:ascii="Calibri" w:hAnsi="Calibri" w:cs="Calibri"/>
                <w:color w:val="3B4642"/>
                <w:w w:val="105"/>
                <w:sz w:val="18"/>
                <w:szCs w:val="18"/>
                <w:lang w:val="ca-ES"/>
              </w:rPr>
              <w:t xml:space="preserve">Ajudant  </w:t>
            </w:r>
            <w:r w:rsidRPr="004A3637">
              <w:rPr>
                <w:rFonts w:ascii="Calibri" w:hAnsi="Calibri" w:cs="Calibri"/>
                <w:color w:val="24312D"/>
                <w:w w:val="105"/>
                <w:sz w:val="18"/>
                <w:szCs w:val="18"/>
                <w:lang w:val="ca-ES"/>
              </w:rPr>
              <w:t>LRU  1 r  cicle  2a</w:t>
            </w:r>
            <w:r w:rsidRPr="004A3637">
              <w:rPr>
                <w:rFonts w:ascii="Calibri" w:hAnsi="Calibri" w:cs="Calibri"/>
                <w:color w:val="3B4642"/>
                <w:w w:val="105"/>
                <w:sz w:val="18"/>
                <w:szCs w:val="18"/>
                <w:lang w:val="ca-ES"/>
              </w:rPr>
              <w:t xml:space="preserve"> etapa</w:t>
            </w:r>
          </w:p>
        </w:tc>
        <w:tc>
          <w:tcPr>
            <w:tcW w:w="1285" w:type="dxa"/>
            <w:tcBorders>
              <w:bottom w:val="single" w:sz="6" w:space="0" w:color="3B4B48"/>
              <w:right w:val="nil"/>
            </w:tcBorders>
          </w:tcPr>
          <w:p w:rsidR="00776965" w:rsidRPr="004A3637" w:rsidRDefault="00776965" w:rsidP="00A45A7B">
            <w:pPr>
              <w:pStyle w:val="TableParagraph"/>
              <w:spacing w:before="40" w:line="189" w:lineRule="exact"/>
              <w:ind w:left="64"/>
              <w:rPr>
                <w:rFonts w:ascii="Calibri" w:hAnsi="Calibri" w:cs="Calibri"/>
                <w:sz w:val="18"/>
                <w:szCs w:val="18"/>
                <w:lang w:val="ca-ES"/>
              </w:rPr>
            </w:pPr>
            <w:r w:rsidRPr="004A3637">
              <w:rPr>
                <w:rFonts w:ascii="Calibri" w:hAnsi="Calibri" w:cs="Calibri"/>
                <w:color w:val="3B4642"/>
                <w:w w:val="105"/>
                <w:sz w:val="18"/>
                <w:szCs w:val="18"/>
                <w:lang w:val="ca-ES"/>
              </w:rPr>
              <w:t>Temps Complet</w:t>
            </w:r>
          </w:p>
        </w:tc>
        <w:tc>
          <w:tcPr>
            <w:tcW w:w="293" w:type="dxa"/>
            <w:tcBorders>
              <w:left w:val="nil"/>
              <w:bottom w:val="single" w:sz="6" w:space="0" w:color="3B4B48"/>
            </w:tcBorders>
          </w:tcPr>
          <w:p w:rsidR="00776965" w:rsidRPr="004A3637" w:rsidRDefault="00776965" w:rsidP="00A45A7B">
            <w:pPr>
              <w:pStyle w:val="TableParagraph"/>
              <w:rPr>
                <w:rFonts w:ascii="Calibri" w:hAnsi="Calibri" w:cs="Calibri"/>
                <w:sz w:val="18"/>
                <w:szCs w:val="18"/>
                <w:lang w:val="ca-ES"/>
              </w:rPr>
            </w:pPr>
          </w:p>
        </w:tc>
        <w:tc>
          <w:tcPr>
            <w:tcW w:w="582" w:type="dxa"/>
          </w:tcPr>
          <w:p w:rsidR="00776965" w:rsidRPr="004A3637" w:rsidRDefault="00776965" w:rsidP="00A45A7B">
            <w:pPr>
              <w:pStyle w:val="TableParagraph"/>
              <w:spacing w:before="40" w:line="189" w:lineRule="exact"/>
              <w:ind w:left="102"/>
              <w:jc w:val="center"/>
              <w:rPr>
                <w:rFonts w:ascii="Calibri" w:hAnsi="Calibri" w:cs="Calibri"/>
                <w:sz w:val="18"/>
                <w:szCs w:val="18"/>
                <w:lang w:val="ca-ES"/>
              </w:rPr>
            </w:pPr>
            <w:r w:rsidRPr="004A3637">
              <w:rPr>
                <w:rFonts w:ascii="Calibri" w:hAnsi="Calibri" w:cs="Calibri"/>
                <w:color w:val="24312D"/>
                <w:w w:val="110"/>
                <w:sz w:val="18"/>
                <w:szCs w:val="18"/>
                <w:lang w:val="ca-ES"/>
              </w:rPr>
              <w:t>3</w:t>
            </w:r>
          </w:p>
        </w:tc>
        <w:tc>
          <w:tcPr>
            <w:tcW w:w="893" w:type="dxa"/>
          </w:tcPr>
          <w:p w:rsidR="00776965" w:rsidRPr="004A3637" w:rsidRDefault="00776965" w:rsidP="00A45A7B">
            <w:pPr>
              <w:pStyle w:val="TableParagraph"/>
              <w:rPr>
                <w:rFonts w:ascii="Calibri" w:hAnsi="Calibri" w:cs="Calibri"/>
                <w:sz w:val="18"/>
                <w:szCs w:val="18"/>
                <w:lang w:val="ca-ES"/>
              </w:rPr>
            </w:pPr>
          </w:p>
        </w:tc>
        <w:tc>
          <w:tcPr>
            <w:tcW w:w="504" w:type="dxa"/>
          </w:tcPr>
          <w:p w:rsidR="00776965" w:rsidRPr="004A3637" w:rsidRDefault="00776965" w:rsidP="00A45A7B">
            <w:pPr>
              <w:pStyle w:val="TableParagraph"/>
              <w:rPr>
                <w:rFonts w:ascii="Calibri" w:hAnsi="Calibri" w:cs="Calibri"/>
                <w:sz w:val="18"/>
                <w:szCs w:val="18"/>
                <w:lang w:val="ca-ES"/>
              </w:rPr>
            </w:pPr>
          </w:p>
        </w:tc>
      </w:tr>
      <w:tr w:rsidR="00776965" w:rsidRPr="004A3637" w:rsidTr="00A45A7B">
        <w:trPr>
          <w:trHeight w:val="240"/>
        </w:trPr>
        <w:tc>
          <w:tcPr>
            <w:tcW w:w="989" w:type="dxa"/>
          </w:tcPr>
          <w:p w:rsidR="00776965" w:rsidRPr="004A3637" w:rsidRDefault="00776965" w:rsidP="00A45A7B">
            <w:pPr>
              <w:pStyle w:val="TableParagraph"/>
              <w:spacing w:before="47" w:line="185" w:lineRule="exact"/>
              <w:ind w:right="53"/>
              <w:jc w:val="center"/>
              <w:rPr>
                <w:rFonts w:ascii="Calibri" w:hAnsi="Calibri" w:cs="Calibri"/>
                <w:sz w:val="18"/>
                <w:szCs w:val="18"/>
                <w:lang w:val="ca-ES"/>
              </w:rPr>
            </w:pPr>
            <w:r w:rsidRPr="004A3637">
              <w:rPr>
                <w:rFonts w:ascii="Calibri" w:hAnsi="Calibri" w:cs="Calibri"/>
                <w:color w:val="24312D"/>
                <w:sz w:val="18"/>
                <w:szCs w:val="18"/>
                <w:lang w:val="ca-ES"/>
              </w:rPr>
              <w:lastRenderedPageBreak/>
              <w:t>01</w:t>
            </w:r>
            <w:r w:rsidRPr="004A3637">
              <w:rPr>
                <w:rFonts w:ascii="Calibri" w:hAnsi="Calibri" w:cs="Calibri"/>
                <w:color w:val="54605D"/>
                <w:sz w:val="18"/>
                <w:szCs w:val="18"/>
                <w:lang w:val="ca-ES"/>
              </w:rPr>
              <w:t>/</w:t>
            </w:r>
            <w:r w:rsidRPr="004A3637">
              <w:rPr>
                <w:rFonts w:ascii="Calibri" w:hAnsi="Calibri" w:cs="Calibri"/>
                <w:color w:val="24312D"/>
                <w:sz w:val="18"/>
                <w:szCs w:val="18"/>
                <w:lang w:val="ca-ES"/>
              </w:rPr>
              <w:t>10</w:t>
            </w:r>
            <w:r w:rsidRPr="004A3637">
              <w:rPr>
                <w:rFonts w:ascii="Calibri" w:hAnsi="Calibri" w:cs="Calibri"/>
                <w:color w:val="54605D"/>
                <w:sz w:val="18"/>
                <w:szCs w:val="18"/>
                <w:lang w:val="ca-ES"/>
              </w:rPr>
              <w:t>/</w:t>
            </w:r>
            <w:r w:rsidRPr="004A3637">
              <w:rPr>
                <w:rFonts w:ascii="Calibri" w:hAnsi="Calibri" w:cs="Calibri"/>
                <w:color w:val="24312D"/>
                <w:sz w:val="18"/>
                <w:szCs w:val="18"/>
                <w:lang w:val="ca-ES"/>
              </w:rPr>
              <w:t>2001</w:t>
            </w:r>
          </w:p>
        </w:tc>
        <w:tc>
          <w:tcPr>
            <w:tcW w:w="1131" w:type="dxa"/>
          </w:tcPr>
          <w:p w:rsidR="00776965" w:rsidRPr="004A3637" w:rsidRDefault="00776965" w:rsidP="00A45A7B">
            <w:pPr>
              <w:pStyle w:val="TableParagraph"/>
              <w:spacing w:before="42" w:line="189" w:lineRule="exact"/>
              <w:ind w:right="33"/>
              <w:jc w:val="right"/>
              <w:rPr>
                <w:rFonts w:ascii="Calibri" w:hAnsi="Calibri" w:cs="Calibri"/>
                <w:sz w:val="18"/>
                <w:szCs w:val="18"/>
                <w:lang w:val="ca-ES"/>
              </w:rPr>
            </w:pPr>
            <w:r w:rsidRPr="004A3637">
              <w:rPr>
                <w:rFonts w:ascii="Calibri" w:hAnsi="Calibri" w:cs="Calibri"/>
                <w:color w:val="24312D"/>
                <w:w w:val="105"/>
                <w:sz w:val="18"/>
                <w:szCs w:val="18"/>
                <w:lang w:val="ca-ES"/>
              </w:rPr>
              <w:t>14</w:t>
            </w:r>
            <w:r w:rsidRPr="004A3637">
              <w:rPr>
                <w:rFonts w:ascii="Calibri" w:hAnsi="Calibri" w:cs="Calibri"/>
                <w:color w:val="54605D"/>
                <w:w w:val="105"/>
                <w:sz w:val="18"/>
                <w:szCs w:val="18"/>
                <w:lang w:val="ca-ES"/>
              </w:rPr>
              <w:t>/</w:t>
            </w:r>
            <w:r w:rsidRPr="004A3637">
              <w:rPr>
                <w:rFonts w:ascii="Calibri" w:hAnsi="Calibri" w:cs="Calibri"/>
                <w:color w:val="24312D"/>
                <w:w w:val="105"/>
                <w:sz w:val="18"/>
                <w:szCs w:val="18"/>
                <w:lang w:val="ca-ES"/>
              </w:rPr>
              <w:t>09/2003</w:t>
            </w:r>
          </w:p>
        </w:tc>
        <w:tc>
          <w:tcPr>
            <w:tcW w:w="3144" w:type="dxa"/>
          </w:tcPr>
          <w:p w:rsidR="00776965" w:rsidRPr="004A3637" w:rsidRDefault="00776965" w:rsidP="00A45A7B">
            <w:pPr>
              <w:pStyle w:val="TableParagraph"/>
              <w:spacing w:before="42" w:line="189" w:lineRule="exact"/>
              <w:ind w:left="60"/>
              <w:rPr>
                <w:rFonts w:ascii="Calibri" w:hAnsi="Calibri" w:cs="Calibri"/>
                <w:sz w:val="18"/>
                <w:szCs w:val="18"/>
                <w:lang w:val="ca-ES"/>
              </w:rPr>
            </w:pPr>
            <w:r w:rsidRPr="004A3637">
              <w:rPr>
                <w:rFonts w:ascii="Calibri" w:hAnsi="Calibri" w:cs="Calibri"/>
                <w:color w:val="24312D"/>
                <w:w w:val="105"/>
                <w:sz w:val="18"/>
                <w:szCs w:val="18"/>
                <w:lang w:val="ca-ES"/>
              </w:rPr>
              <w:t>Ajudant  LRU  2n  cicle 1a etapa</w:t>
            </w:r>
          </w:p>
        </w:tc>
        <w:tc>
          <w:tcPr>
            <w:tcW w:w="1285" w:type="dxa"/>
            <w:tcBorders>
              <w:bottom w:val="single" w:sz="6" w:space="0" w:color="3B4B48"/>
              <w:right w:val="nil"/>
            </w:tcBorders>
          </w:tcPr>
          <w:p w:rsidR="00776965" w:rsidRPr="004A3637" w:rsidRDefault="00776965" w:rsidP="00A45A7B">
            <w:pPr>
              <w:pStyle w:val="TableParagraph"/>
              <w:spacing w:before="38" w:line="194" w:lineRule="exact"/>
              <w:ind w:left="51"/>
              <w:rPr>
                <w:rFonts w:ascii="Calibri" w:hAnsi="Calibri" w:cs="Calibri"/>
                <w:sz w:val="18"/>
                <w:szCs w:val="18"/>
                <w:lang w:val="ca-ES"/>
              </w:rPr>
            </w:pPr>
            <w:r w:rsidRPr="004A3637">
              <w:rPr>
                <w:rFonts w:ascii="Calibri" w:hAnsi="Calibri" w:cs="Calibri"/>
                <w:color w:val="24312D"/>
                <w:sz w:val="18"/>
                <w:szCs w:val="18"/>
                <w:lang w:val="ca-ES"/>
              </w:rPr>
              <w:t xml:space="preserve">Temps </w:t>
            </w:r>
            <w:r w:rsidRPr="004A3637">
              <w:rPr>
                <w:rFonts w:ascii="Calibri" w:hAnsi="Calibri" w:cs="Calibri"/>
                <w:color w:val="3B4642"/>
                <w:sz w:val="18"/>
                <w:szCs w:val="18"/>
                <w:lang w:val="ca-ES"/>
              </w:rPr>
              <w:t>Comp</w:t>
            </w:r>
            <w:r w:rsidRPr="004A3637">
              <w:rPr>
                <w:rFonts w:ascii="Calibri" w:hAnsi="Calibri" w:cs="Calibri"/>
                <w:color w:val="131F1A"/>
                <w:sz w:val="18"/>
                <w:szCs w:val="18"/>
                <w:lang w:val="ca-ES"/>
              </w:rPr>
              <w:t>le</w:t>
            </w:r>
            <w:r w:rsidRPr="004A3637">
              <w:rPr>
                <w:rFonts w:ascii="Calibri" w:hAnsi="Calibri" w:cs="Calibri"/>
                <w:color w:val="3B4642"/>
                <w:sz w:val="18"/>
                <w:szCs w:val="18"/>
                <w:lang w:val="ca-ES"/>
              </w:rPr>
              <w:t>t</w:t>
            </w:r>
          </w:p>
        </w:tc>
        <w:tc>
          <w:tcPr>
            <w:tcW w:w="293" w:type="dxa"/>
            <w:tcBorders>
              <w:left w:val="nil"/>
              <w:bottom w:val="single" w:sz="6" w:space="0" w:color="3B4B48"/>
            </w:tcBorders>
          </w:tcPr>
          <w:p w:rsidR="00776965" w:rsidRPr="004A3637" w:rsidRDefault="00776965" w:rsidP="00A45A7B">
            <w:pPr>
              <w:pStyle w:val="TableParagraph"/>
              <w:rPr>
                <w:rFonts w:ascii="Calibri" w:hAnsi="Calibri" w:cs="Calibri"/>
                <w:sz w:val="18"/>
                <w:szCs w:val="18"/>
                <w:lang w:val="ca-ES"/>
              </w:rPr>
            </w:pPr>
          </w:p>
        </w:tc>
        <w:tc>
          <w:tcPr>
            <w:tcW w:w="582" w:type="dxa"/>
          </w:tcPr>
          <w:p w:rsidR="00776965" w:rsidRPr="004A3637" w:rsidRDefault="00776965" w:rsidP="00A45A7B">
            <w:pPr>
              <w:pStyle w:val="TableParagraph"/>
              <w:spacing w:before="38" w:line="194" w:lineRule="exact"/>
              <w:ind w:left="92"/>
              <w:jc w:val="center"/>
              <w:rPr>
                <w:rFonts w:ascii="Calibri" w:hAnsi="Calibri" w:cs="Calibri"/>
                <w:sz w:val="18"/>
                <w:szCs w:val="18"/>
                <w:lang w:val="ca-ES"/>
              </w:rPr>
            </w:pPr>
            <w:r w:rsidRPr="004A3637">
              <w:rPr>
                <w:rFonts w:ascii="Calibri" w:hAnsi="Calibri" w:cs="Calibri"/>
                <w:color w:val="24312D"/>
                <w:w w:val="84"/>
                <w:sz w:val="18"/>
                <w:szCs w:val="18"/>
                <w:lang w:val="ca-ES"/>
              </w:rPr>
              <w:t>1</w:t>
            </w:r>
          </w:p>
        </w:tc>
        <w:tc>
          <w:tcPr>
            <w:tcW w:w="893" w:type="dxa"/>
          </w:tcPr>
          <w:p w:rsidR="00776965" w:rsidRPr="004A3637" w:rsidRDefault="00776965" w:rsidP="00A45A7B">
            <w:pPr>
              <w:pStyle w:val="TableParagraph"/>
              <w:spacing w:before="38" w:line="194" w:lineRule="exact"/>
              <w:ind w:left="361"/>
              <w:rPr>
                <w:rFonts w:ascii="Calibri" w:hAnsi="Calibri" w:cs="Calibri"/>
                <w:sz w:val="18"/>
                <w:szCs w:val="18"/>
                <w:lang w:val="ca-ES"/>
              </w:rPr>
            </w:pPr>
            <w:r w:rsidRPr="004A3637">
              <w:rPr>
                <w:rFonts w:ascii="Calibri" w:hAnsi="Calibri" w:cs="Calibri"/>
                <w:color w:val="24312D"/>
                <w:sz w:val="18"/>
                <w:szCs w:val="18"/>
                <w:lang w:val="ca-ES"/>
              </w:rPr>
              <w:t>11</w:t>
            </w:r>
          </w:p>
        </w:tc>
        <w:tc>
          <w:tcPr>
            <w:tcW w:w="504" w:type="dxa"/>
          </w:tcPr>
          <w:p w:rsidR="00776965" w:rsidRPr="004A3637" w:rsidRDefault="00776965" w:rsidP="00A45A7B">
            <w:pPr>
              <w:pStyle w:val="TableParagraph"/>
              <w:spacing w:before="38" w:line="194" w:lineRule="exact"/>
              <w:ind w:left="126"/>
              <w:rPr>
                <w:rFonts w:ascii="Calibri" w:hAnsi="Calibri" w:cs="Calibri"/>
                <w:sz w:val="18"/>
                <w:szCs w:val="18"/>
                <w:lang w:val="ca-ES"/>
              </w:rPr>
            </w:pPr>
            <w:r w:rsidRPr="004A3637">
              <w:rPr>
                <w:rFonts w:ascii="Calibri" w:hAnsi="Calibri" w:cs="Calibri"/>
                <w:color w:val="24312D"/>
                <w:sz w:val="18"/>
                <w:szCs w:val="18"/>
                <w:lang w:val="ca-ES"/>
              </w:rPr>
              <w:t>14</w:t>
            </w:r>
          </w:p>
        </w:tc>
      </w:tr>
      <w:tr w:rsidR="00776965" w:rsidRPr="004A3637" w:rsidTr="00A45A7B">
        <w:trPr>
          <w:trHeight w:val="240"/>
        </w:trPr>
        <w:tc>
          <w:tcPr>
            <w:tcW w:w="989" w:type="dxa"/>
          </w:tcPr>
          <w:p w:rsidR="00776965" w:rsidRPr="004A3637" w:rsidRDefault="00776965" w:rsidP="00A45A7B">
            <w:pPr>
              <w:pStyle w:val="TableParagraph"/>
              <w:spacing w:before="45" w:line="185" w:lineRule="exact"/>
              <w:ind w:right="26"/>
              <w:rPr>
                <w:rFonts w:ascii="Calibri" w:hAnsi="Calibri" w:cs="Calibri"/>
                <w:sz w:val="18"/>
                <w:szCs w:val="18"/>
                <w:lang w:val="ca-ES"/>
              </w:rPr>
            </w:pPr>
            <w:r w:rsidRPr="004A3637">
              <w:rPr>
                <w:rFonts w:ascii="Calibri" w:hAnsi="Calibri" w:cs="Calibri"/>
                <w:color w:val="24312D"/>
                <w:w w:val="110"/>
                <w:sz w:val="18"/>
                <w:szCs w:val="18"/>
                <w:lang w:val="ca-ES"/>
              </w:rPr>
              <w:t xml:space="preserve"> 30</w:t>
            </w:r>
            <w:r w:rsidRPr="004A3637">
              <w:rPr>
                <w:rFonts w:ascii="Calibri" w:hAnsi="Calibri" w:cs="Calibri"/>
                <w:color w:val="54605D"/>
                <w:w w:val="110"/>
                <w:sz w:val="18"/>
                <w:szCs w:val="18"/>
                <w:lang w:val="ca-ES"/>
              </w:rPr>
              <w:t>/</w:t>
            </w:r>
            <w:r w:rsidRPr="004A3637">
              <w:rPr>
                <w:rFonts w:ascii="Calibri" w:hAnsi="Calibri" w:cs="Calibri"/>
                <w:color w:val="24312D"/>
                <w:w w:val="110"/>
                <w:sz w:val="18"/>
                <w:szCs w:val="18"/>
                <w:lang w:val="ca-ES"/>
              </w:rPr>
              <w:t>9/2003</w:t>
            </w:r>
          </w:p>
        </w:tc>
        <w:tc>
          <w:tcPr>
            <w:tcW w:w="1131" w:type="dxa"/>
          </w:tcPr>
          <w:p w:rsidR="00776965" w:rsidRPr="004A3637" w:rsidRDefault="00776965" w:rsidP="00A45A7B">
            <w:pPr>
              <w:pStyle w:val="TableParagraph"/>
              <w:spacing w:before="45" w:line="185" w:lineRule="exact"/>
              <w:ind w:right="59"/>
              <w:jc w:val="right"/>
              <w:rPr>
                <w:rFonts w:ascii="Calibri" w:hAnsi="Calibri" w:cs="Calibri"/>
                <w:sz w:val="18"/>
                <w:szCs w:val="18"/>
                <w:lang w:val="ca-ES"/>
              </w:rPr>
            </w:pPr>
            <w:r w:rsidRPr="004A3637">
              <w:rPr>
                <w:rFonts w:ascii="Calibri" w:hAnsi="Calibri" w:cs="Calibri"/>
                <w:color w:val="000101"/>
                <w:sz w:val="18"/>
                <w:szCs w:val="18"/>
                <w:lang w:val="ca-ES"/>
              </w:rPr>
              <w:t>1</w:t>
            </w:r>
            <w:r w:rsidRPr="004A3637">
              <w:rPr>
                <w:rFonts w:ascii="Calibri" w:hAnsi="Calibri" w:cs="Calibri"/>
                <w:color w:val="131F1A"/>
                <w:sz w:val="18"/>
                <w:szCs w:val="18"/>
                <w:lang w:val="ca-ES"/>
              </w:rPr>
              <w:t>8/12</w:t>
            </w:r>
            <w:r w:rsidRPr="004A3637">
              <w:rPr>
                <w:rFonts w:ascii="Calibri" w:hAnsi="Calibri" w:cs="Calibri"/>
                <w:color w:val="3B4642"/>
                <w:sz w:val="18"/>
                <w:szCs w:val="18"/>
                <w:lang w:val="ca-ES"/>
              </w:rPr>
              <w:t>/200</w:t>
            </w:r>
            <w:r w:rsidRPr="004A3637">
              <w:rPr>
                <w:rFonts w:ascii="Calibri" w:hAnsi="Calibri" w:cs="Calibri"/>
                <w:color w:val="131F1A"/>
                <w:sz w:val="18"/>
                <w:szCs w:val="18"/>
                <w:lang w:val="ca-ES"/>
              </w:rPr>
              <w:t>5</w:t>
            </w:r>
          </w:p>
        </w:tc>
        <w:tc>
          <w:tcPr>
            <w:tcW w:w="3144" w:type="dxa"/>
          </w:tcPr>
          <w:p w:rsidR="00776965" w:rsidRPr="004A3637" w:rsidRDefault="00776965" w:rsidP="00A45A7B">
            <w:pPr>
              <w:pStyle w:val="TableParagraph"/>
              <w:spacing w:before="40" w:line="189" w:lineRule="exact"/>
              <w:ind w:left="59"/>
              <w:rPr>
                <w:rFonts w:ascii="Calibri" w:hAnsi="Calibri" w:cs="Calibri"/>
                <w:sz w:val="18"/>
                <w:szCs w:val="18"/>
                <w:lang w:val="ca-ES"/>
              </w:rPr>
            </w:pPr>
            <w:r w:rsidRPr="004A3637">
              <w:rPr>
                <w:rFonts w:ascii="Calibri" w:hAnsi="Calibri" w:cs="Calibri"/>
                <w:color w:val="24312D"/>
                <w:w w:val="105"/>
                <w:sz w:val="18"/>
                <w:szCs w:val="18"/>
                <w:lang w:val="ca-ES"/>
              </w:rPr>
              <w:t>Professor col·laborador temporal</w:t>
            </w:r>
          </w:p>
        </w:tc>
        <w:tc>
          <w:tcPr>
            <w:tcW w:w="1285" w:type="dxa"/>
            <w:tcBorders>
              <w:bottom w:val="single" w:sz="6" w:space="0" w:color="3B4B48"/>
              <w:right w:val="nil"/>
            </w:tcBorders>
          </w:tcPr>
          <w:p w:rsidR="00776965" w:rsidRPr="004A3637" w:rsidRDefault="00776965" w:rsidP="00A45A7B">
            <w:pPr>
              <w:pStyle w:val="TableParagraph"/>
              <w:spacing w:before="40" w:line="189" w:lineRule="exact"/>
              <w:ind w:left="47"/>
              <w:rPr>
                <w:rFonts w:ascii="Calibri" w:hAnsi="Calibri" w:cs="Calibri"/>
                <w:sz w:val="18"/>
                <w:szCs w:val="18"/>
                <w:lang w:val="ca-ES"/>
              </w:rPr>
            </w:pPr>
            <w:r w:rsidRPr="004A3637">
              <w:rPr>
                <w:rFonts w:ascii="Calibri" w:hAnsi="Calibri" w:cs="Calibri"/>
                <w:color w:val="3B4642"/>
                <w:w w:val="105"/>
                <w:sz w:val="18"/>
                <w:szCs w:val="18"/>
                <w:lang w:val="ca-ES"/>
              </w:rPr>
              <w:t>Temps Complet</w:t>
            </w:r>
          </w:p>
        </w:tc>
        <w:tc>
          <w:tcPr>
            <w:tcW w:w="293" w:type="dxa"/>
            <w:tcBorders>
              <w:left w:val="nil"/>
              <w:bottom w:val="single" w:sz="6" w:space="0" w:color="3B4B48"/>
            </w:tcBorders>
          </w:tcPr>
          <w:p w:rsidR="00776965" w:rsidRPr="004A3637" w:rsidRDefault="00776965" w:rsidP="00A45A7B">
            <w:pPr>
              <w:pStyle w:val="TableParagraph"/>
              <w:rPr>
                <w:rFonts w:ascii="Calibri" w:hAnsi="Calibri" w:cs="Calibri"/>
                <w:sz w:val="18"/>
                <w:szCs w:val="18"/>
                <w:lang w:val="ca-ES"/>
              </w:rPr>
            </w:pPr>
          </w:p>
        </w:tc>
        <w:tc>
          <w:tcPr>
            <w:tcW w:w="582" w:type="dxa"/>
          </w:tcPr>
          <w:p w:rsidR="00776965" w:rsidRPr="004A3637" w:rsidRDefault="00776965" w:rsidP="00A45A7B">
            <w:pPr>
              <w:pStyle w:val="TableParagraph"/>
              <w:spacing w:before="40" w:line="189" w:lineRule="exact"/>
              <w:ind w:left="98"/>
              <w:jc w:val="center"/>
              <w:rPr>
                <w:rFonts w:ascii="Calibri" w:hAnsi="Calibri" w:cs="Calibri"/>
                <w:sz w:val="18"/>
                <w:szCs w:val="18"/>
                <w:lang w:val="ca-ES"/>
              </w:rPr>
            </w:pPr>
            <w:r w:rsidRPr="004A3637">
              <w:rPr>
                <w:rFonts w:ascii="Calibri" w:hAnsi="Calibri" w:cs="Calibri"/>
                <w:color w:val="3B4642"/>
                <w:w w:val="101"/>
                <w:sz w:val="18"/>
                <w:szCs w:val="18"/>
                <w:lang w:val="ca-ES"/>
              </w:rPr>
              <w:t>2</w:t>
            </w:r>
          </w:p>
        </w:tc>
        <w:tc>
          <w:tcPr>
            <w:tcW w:w="893" w:type="dxa"/>
          </w:tcPr>
          <w:p w:rsidR="00776965" w:rsidRPr="004A3637" w:rsidRDefault="00776965" w:rsidP="00A45A7B">
            <w:pPr>
              <w:pStyle w:val="TableParagraph"/>
              <w:spacing w:before="40" w:line="189" w:lineRule="exact"/>
              <w:ind w:left="397"/>
              <w:rPr>
                <w:rFonts w:ascii="Calibri" w:hAnsi="Calibri" w:cs="Calibri"/>
                <w:sz w:val="18"/>
                <w:szCs w:val="18"/>
                <w:lang w:val="ca-ES"/>
              </w:rPr>
            </w:pPr>
            <w:r w:rsidRPr="004A3637">
              <w:rPr>
                <w:rFonts w:ascii="Calibri" w:hAnsi="Calibri" w:cs="Calibri"/>
                <w:color w:val="3B4642"/>
                <w:w w:val="101"/>
                <w:sz w:val="18"/>
                <w:szCs w:val="18"/>
                <w:lang w:val="ca-ES"/>
              </w:rPr>
              <w:t>2</w:t>
            </w:r>
          </w:p>
        </w:tc>
        <w:tc>
          <w:tcPr>
            <w:tcW w:w="504" w:type="dxa"/>
          </w:tcPr>
          <w:p w:rsidR="00776965" w:rsidRPr="004A3637" w:rsidRDefault="00776965" w:rsidP="00A45A7B">
            <w:pPr>
              <w:pStyle w:val="TableParagraph"/>
              <w:spacing w:before="40" w:line="189" w:lineRule="exact"/>
              <w:ind w:left="121"/>
              <w:rPr>
                <w:rFonts w:ascii="Calibri" w:hAnsi="Calibri" w:cs="Calibri"/>
                <w:sz w:val="18"/>
                <w:szCs w:val="18"/>
                <w:lang w:val="ca-ES"/>
              </w:rPr>
            </w:pPr>
            <w:r w:rsidRPr="004A3637">
              <w:rPr>
                <w:rFonts w:ascii="Calibri" w:hAnsi="Calibri" w:cs="Calibri"/>
                <w:color w:val="24312D"/>
                <w:w w:val="105"/>
                <w:sz w:val="18"/>
                <w:szCs w:val="18"/>
                <w:lang w:val="ca-ES"/>
              </w:rPr>
              <w:t>18</w:t>
            </w:r>
          </w:p>
        </w:tc>
      </w:tr>
      <w:tr w:rsidR="00776965" w:rsidRPr="004A3637" w:rsidTr="00A45A7B">
        <w:trPr>
          <w:trHeight w:val="240"/>
        </w:trPr>
        <w:tc>
          <w:tcPr>
            <w:tcW w:w="989" w:type="dxa"/>
          </w:tcPr>
          <w:p w:rsidR="00776965" w:rsidRPr="004A3637" w:rsidRDefault="00776965" w:rsidP="00A45A7B">
            <w:pPr>
              <w:pStyle w:val="TableParagraph"/>
              <w:spacing w:before="47" w:line="187" w:lineRule="exact"/>
              <w:ind w:right="66"/>
              <w:jc w:val="right"/>
              <w:rPr>
                <w:rFonts w:ascii="Calibri" w:hAnsi="Calibri" w:cs="Calibri"/>
                <w:sz w:val="18"/>
                <w:szCs w:val="18"/>
                <w:lang w:val="ca-ES"/>
              </w:rPr>
            </w:pPr>
            <w:r w:rsidRPr="004A3637">
              <w:rPr>
                <w:rFonts w:ascii="Calibri" w:hAnsi="Calibri" w:cs="Calibri"/>
                <w:color w:val="24312D"/>
                <w:sz w:val="18"/>
                <w:szCs w:val="18"/>
                <w:lang w:val="ca-ES"/>
              </w:rPr>
              <w:t>19/12/2005</w:t>
            </w:r>
          </w:p>
        </w:tc>
        <w:tc>
          <w:tcPr>
            <w:tcW w:w="1131" w:type="dxa"/>
          </w:tcPr>
          <w:p w:rsidR="00776965" w:rsidRPr="004A3637" w:rsidRDefault="00776965" w:rsidP="00A45A7B">
            <w:pPr>
              <w:pStyle w:val="TableParagraph"/>
              <w:spacing w:before="47" w:line="187" w:lineRule="exact"/>
              <w:ind w:right="81"/>
              <w:jc w:val="right"/>
              <w:rPr>
                <w:rFonts w:ascii="Calibri" w:hAnsi="Calibri" w:cs="Calibri"/>
                <w:sz w:val="18"/>
                <w:szCs w:val="18"/>
                <w:lang w:val="ca-ES"/>
              </w:rPr>
            </w:pPr>
            <w:r w:rsidRPr="004A3637">
              <w:rPr>
                <w:rFonts w:ascii="Calibri" w:hAnsi="Calibri" w:cs="Calibri"/>
                <w:color w:val="131F1A"/>
                <w:sz w:val="18"/>
                <w:szCs w:val="18"/>
                <w:lang w:val="ca-ES"/>
              </w:rPr>
              <w:t>14</w:t>
            </w:r>
            <w:r w:rsidRPr="004A3637">
              <w:rPr>
                <w:rFonts w:ascii="Calibri" w:hAnsi="Calibri" w:cs="Calibri"/>
                <w:color w:val="3B4642"/>
                <w:sz w:val="18"/>
                <w:szCs w:val="18"/>
                <w:lang w:val="ca-ES"/>
              </w:rPr>
              <w:t>/09/2007</w:t>
            </w:r>
          </w:p>
        </w:tc>
        <w:tc>
          <w:tcPr>
            <w:tcW w:w="3144" w:type="dxa"/>
          </w:tcPr>
          <w:p w:rsidR="00776965" w:rsidRPr="004A3637" w:rsidRDefault="00776965" w:rsidP="00A45A7B">
            <w:pPr>
              <w:pStyle w:val="TableParagraph"/>
              <w:spacing w:before="47" w:line="187" w:lineRule="exact"/>
              <w:ind w:left="66"/>
              <w:rPr>
                <w:rFonts w:ascii="Calibri" w:hAnsi="Calibri" w:cs="Calibri"/>
                <w:sz w:val="18"/>
                <w:szCs w:val="18"/>
                <w:lang w:val="ca-ES"/>
              </w:rPr>
            </w:pPr>
            <w:r w:rsidRPr="004A3637">
              <w:rPr>
                <w:rFonts w:ascii="Calibri" w:hAnsi="Calibri" w:cs="Calibri"/>
                <w:color w:val="24312D"/>
                <w:sz w:val="18"/>
                <w:szCs w:val="18"/>
                <w:lang w:val="ca-ES"/>
              </w:rPr>
              <w:t>Professor col·</w:t>
            </w:r>
            <w:r w:rsidRPr="004A3637">
              <w:rPr>
                <w:rFonts w:ascii="Calibri" w:hAnsi="Calibri" w:cs="Calibri"/>
                <w:color w:val="000101"/>
                <w:sz w:val="18"/>
                <w:szCs w:val="18"/>
                <w:lang w:val="ca-ES"/>
              </w:rPr>
              <w:t>l</w:t>
            </w:r>
            <w:r w:rsidRPr="004A3637">
              <w:rPr>
                <w:rFonts w:ascii="Calibri" w:hAnsi="Calibri" w:cs="Calibri"/>
                <w:color w:val="24312D"/>
                <w:sz w:val="18"/>
                <w:szCs w:val="18"/>
                <w:lang w:val="ca-ES"/>
              </w:rPr>
              <w:t xml:space="preserve">aborador  </w:t>
            </w:r>
            <w:r w:rsidRPr="004A3637">
              <w:rPr>
                <w:rFonts w:ascii="Calibri" w:hAnsi="Calibri" w:cs="Calibri"/>
                <w:color w:val="3B4642"/>
                <w:sz w:val="18"/>
                <w:szCs w:val="18"/>
                <w:lang w:val="ca-ES"/>
              </w:rPr>
              <w:t>(</w:t>
            </w:r>
            <w:r w:rsidRPr="004A3637">
              <w:rPr>
                <w:rFonts w:ascii="Calibri" w:hAnsi="Calibri" w:cs="Calibri"/>
                <w:color w:val="131F1A"/>
                <w:sz w:val="18"/>
                <w:szCs w:val="18"/>
                <w:lang w:val="ca-ES"/>
              </w:rPr>
              <w:t xml:space="preserve">títol </w:t>
            </w:r>
            <w:r w:rsidRPr="004A3637">
              <w:rPr>
                <w:rFonts w:ascii="Calibri" w:hAnsi="Calibri" w:cs="Calibri"/>
                <w:color w:val="24312D"/>
                <w:sz w:val="18"/>
                <w:szCs w:val="18"/>
                <w:lang w:val="ca-ES"/>
              </w:rPr>
              <w:t>doctor)</w:t>
            </w:r>
          </w:p>
        </w:tc>
        <w:tc>
          <w:tcPr>
            <w:tcW w:w="1285" w:type="dxa"/>
            <w:tcBorders>
              <w:bottom w:val="single" w:sz="6" w:space="0" w:color="3B4B48"/>
              <w:right w:val="nil"/>
            </w:tcBorders>
          </w:tcPr>
          <w:p w:rsidR="00776965" w:rsidRPr="004A3637" w:rsidRDefault="00776965" w:rsidP="00A45A7B">
            <w:pPr>
              <w:pStyle w:val="TableParagraph"/>
              <w:spacing w:before="42" w:line="192" w:lineRule="exact"/>
              <w:ind w:left="47"/>
              <w:rPr>
                <w:rFonts w:ascii="Calibri" w:hAnsi="Calibri" w:cs="Calibri"/>
                <w:sz w:val="18"/>
                <w:szCs w:val="18"/>
                <w:lang w:val="ca-ES"/>
              </w:rPr>
            </w:pPr>
            <w:r w:rsidRPr="004A3637">
              <w:rPr>
                <w:rFonts w:ascii="Calibri" w:hAnsi="Calibri" w:cs="Calibri"/>
                <w:color w:val="3B4642"/>
                <w:sz w:val="18"/>
                <w:szCs w:val="18"/>
                <w:lang w:val="ca-ES"/>
              </w:rPr>
              <w:t>Temps  Comp</w:t>
            </w:r>
            <w:r w:rsidRPr="004A3637">
              <w:rPr>
                <w:rFonts w:ascii="Calibri" w:hAnsi="Calibri" w:cs="Calibri"/>
                <w:color w:val="131F1A"/>
                <w:sz w:val="18"/>
                <w:szCs w:val="18"/>
                <w:lang w:val="ca-ES"/>
              </w:rPr>
              <w:t>l</w:t>
            </w:r>
            <w:r w:rsidRPr="004A3637">
              <w:rPr>
                <w:rFonts w:ascii="Calibri" w:hAnsi="Calibri" w:cs="Calibri"/>
                <w:color w:val="3B4642"/>
                <w:sz w:val="18"/>
                <w:szCs w:val="18"/>
                <w:lang w:val="ca-ES"/>
              </w:rPr>
              <w:t>et</w:t>
            </w:r>
          </w:p>
        </w:tc>
        <w:tc>
          <w:tcPr>
            <w:tcW w:w="293" w:type="dxa"/>
            <w:tcBorders>
              <w:left w:val="nil"/>
              <w:bottom w:val="single" w:sz="6" w:space="0" w:color="3B4B48"/>
            </w:tcBorders>
          </w:tcPr>
          <w:p w:rsidR="00776965" w:rsidRPr="004A3637" w:rsidRDefault="00776965" w:rsidP="00A45A7B">
            <w:pPr>
              <w:pStyle w:val="TableParagraph"/>
              <w:rPr>
                <w:rFonts w:ascii="Calibri" w:hAnsi="Calibri" w:cs="Calibri"/>
                <w:sz w:val="18"/>
                <w:szCs w:val="18"/>
                <w:lang w:val="ca-ES"/>
              </w:rPr>
            </w:pPr>
          </w:p>
        </w:tc>
        <w:tc>
          <w:tcPr>
            <w:tcW w:w="582" w:type="dxa"/>
          </w:tcPr>
          <w:p w:rsidR="00776965" w:rsidRPr="004A3637" w:rsidRDefault="00776965" w:rsidP="00A45A7B">
            <w:pPr>
              <w:pStyle w:val="TableParagraph"/>
              <w:spacing w:before="42" w:line="192" w:lineRule="exact"/>
              <w:ind w:left="90"/>
              <w:jc w:val="center"/>
              <w:rPr>
                <w:rFonts w:ascii="Calibri" w:hAnsi="Calibri" w:cs="Calibri"/>
                <w:sz w:val="18"/>
                <w:szCs w:val="18"/>
                <w:lang w:val="ca-ES"/>
              </w:rPr>
            </w:pPr>
            <w:r w:rsidRPr="004A3637">
              <w:rPr>
                <w:rFonts w:ascii="Calibri" w:hAnsi="Calibri" w:cs="Calibri"/>
                <w:color w:val="24312D"/>
                <w:w w:val="84"/>
                <w:sz w:val="18"/>
                <w:szCs w:val="18"/>
                <w:lang w:val="ca-ES"/>
              </w:rPr>
              <w:t>1</w:t>
            </w:r>
          </w:p>
        </w:tc>
        <w:tc>
          <w:tcPr>
            <w:tcW w:w="893" w:type="dxa"/>
          </w:tcPr>
          <w:p w:rsidR="00776965" w:rsidRPr="004A3637" w:rsidRDefault="00776965" w:rsidP="00A45A7B">
            <w:pPr>
              <w:pStyle w:val="TableParagraph"/>
              <w:spacing w:before="47" w:line="187" w:lineRule="exact"/>
              <w:ind w:left="390"/>
              <w:rPr>
                <w:rFonts w:ascii="Calibri" w:hAnsi="Calibri" w:cs="Calibri"/>
                <w:sz w:val="18"/>
                <w:szCs w:val="18"/>
                <w:lang w:val="ca-ES"/>
              </w:rPr>
            </w:pPr>
            <w:r w:rsidRPr="004A3637">
              <w:rPr>
                <w:rFonts w:ascii="Calibri" w:hAnsi="Calibri" w:cs="Calibri"/>
                <w:color w:val="24312D"/>
                <w:w w:val="109"/>
                <w:sz w:val="18"/>
                <w:szCs w:val="18"/>
                <w:lang w:val="ca-ES"/>
              </w:rPr>
              <w:t>8</w:t>
            </w:r>
          </w:p>
        </w:tc>
        <w:tc>
          <w:tcPr>
            <w:tcW w:w="504" w:type="dxa"/>
          </w:tcPr>
          <w:p w:rsidR="00776965" w:rsidRPr="004A3637" w:rsidRDefault="00776965" w:rsidP="00A45A7B">
            <w:pPr>
              <w:pStyle w:val="TableParagraph"/>
              <w:spacing w:before="42" w:line="192" w:lineRule="exact"/>
              <w:ind w:left="109"/>
              <w:rPr>
                <w:rFonts w:ascii="Calibri" w:hAnsi="Calibri" w:cs="Calibri"/>
                <w:sz w:val="18"/>
                <w:szCs w:val="18"/>
                <w:lang w:val="ca-ES"/>
              </w:rPr>
            </w:pPr>
            <w:r w:rsidRPr="004A3637">
              <w:rPr>
                <w:rFonts w:ascii="Calibri" w:hAnsi="Calibri" w:cs="Calibri"/>
                <w:color w:val="3B4642"/>
                <w:w w:val="105"/>
                <w:sz w:val="18"/>
                <w:szCs w:val="18"/>
                <w:lang w:val="ca-ES"/>
              </w:rPr>
              <w:t>27</w:t>
            </w:r>
          </w:p>
        </w:tc>
      </w:tr>
      <w:tr w:rsidR="00776965" w:rsidRPr="004A3637" w:rsidTr="00A45A7B">
        <w:trPr>
          <w:trHeight w:val="240"/>
        </w:trPr>
        <w:tc>
          <w:tcPr>
            <w:tcW w:w="989" w:type="dxa"/>
          </w:tcPr>
          <w:p w:rsidR="00776965" w:rsidRPr="004A3637" w:rsidRDefault="00776965" w:rsidP="00A45A7B">
            <w:pPr>
              <w:pStyle w:val="TableParagraph"/>
              <w:spacing w:before="47" w:line="185" w:lineRule="exact"/>
              <w:ind w:right="77"/>
              <w:rPr>
                <w:rFonts w:ascii="Calibri" w:hAnsi="Calibri" w:cs="Calibri"/>
                <w:sz w:val="18"/>
                <w:szCs w:val="18"/>
                <w:lang w:val="ca-ES"/>
              </w:rPr>
            </w:pPr>
            <w:r w:rsidRPr="004A3637">
              <w:rPr>
                <w:rFonts w:ascii="Calibri" w:hAnsi="Calibri" w:cs="Calibri"/>
                <w:color w:val="131F1A"/>
                <w:sz w:val="18"/>
                <w:szCs w:val="18"/>
                <w:lang w:val="ca-ES"/>
              </w:rPr>
              <w:t>15</w:t>
            </w:r>
            <w:r w:rsidRPr="004A3637">
              <w:rPr>
                <w:rFonts w:ascii="Calibri" w:hAnsi="Calibri" w:cs="Calibri"/>
                <w:color w:val="54605D"/>
                <w:sz w:val="18"/>
                <w:szCs w:val="18"/>
                <w:lang w:val="ca-ES"/>
              </w:rPr>
              <w:t>/</w:t>
            </w:r>
            <w:r w:rsidRPr="004A3637">
              <w:rPr>
                <w:rFonts w:ascii="Calibri" w:hAnsi="Calibri" w:cs="Calibri"/>
                <w:color w:val="24312D"/>
                <w:sz w:val="18"/>
                <w:szCs w:val="18"/>
                <w:lang w:val="ca-ES"/>
              </w:rPr>
              <w:t>09</w:t>
            </w:r>
            <w:r w:rsidRPr="004A3637">
              <w:rPr>
                <w:rFonts w:ascii="Calibri" w:hAnsi="Calibri" w:cs="Calibri"/>
                <w:color w:val="54605D"/>
                <w:sz w:val="18"/>
                <w:szCs w:val="18"/>
                <w:lang w:val="ca-ES"/>
              </w:rPr>
              <w:t>/</w:t>
            </w:r>
            <w:r w:rsidRPr="004A3637">
              <w:rPr>
                <w:rFonts w:ascii="Calibri" w:hAnsi="Calibri" w:cs="Calibri"/>
                <w:color w:val="24312D"/>
                <w:sz w:val="18"/>
                <w:szCs w:val="18"/>
                <w:lang w:val="ca-ES"/>
              </w:rPr>
              <w:t>2007</w:t>
            </w:r>
          </w:p>
        </w:tc>
        <w:tc>
          <w:tcPr>
            <w:tcW w:w="1131" w:type="dxa"/>
          </w:tcPr>
          <w:p w:rsidR="00776965" w:rsidRPr="004A3637" w:rsidRDefault="00776965" w:rsidP="00A45A7B">
            <w:pPr>
              <w:pStyle w:val="TableParagraph"/>
              <w:spacing w:before="47" w:line="185" w:lineRule="exact"/>
              <w:ind w:right="71"/>
              <w:jc w:val="right"/>
              <w:rPr>
                <w:rFonts w:ascii="Calibri" w:hAnsi="Calibri" w:cs="Calibri"/>
                <w:sz w:val="18"/>
                <w:szCs w:val="18"/>
                <w:lang w:val="ca-ES"/>
              </w:rPr>
            </w:pPr>
            <w:r w:rsidRPr="004A3637">
              <w:rPr>
                <w:rFonts w:ascii="Calibri" w:hAnsi="Calibri" w:cs="Calibri"/>
                <w:color w:val="131F1A"/>
                <w:sz w:val="18"/>
                <w:szCs w:val="18"/>
                <w:lang w:val="ca-ES"/>
              </w:rPr>
              <w:t>14</w:t>
            </w:r>
            <w:r w:rsidRPr="004A3637">
              <w:rPr>
                <w:rFonts w:ascii="Calibri" w:hAnsi="Calibri" w:cs="Calibri"/>
                <w:color w:val="54605D"/>
                <w:sz w:val="18"/>
                <w:szCs w:val="18"/>
                <w:lang w:val="ca-ES"/>
              </w:rPr>
              <w:t>/</w:t>
            </w:r>
            <w:r w:rsidRPr="004A3637">
              <w:rPr>
                <w:rFonts w:ascii="Calibri" w:hAnsi="Calibri" w:cs="Calibri"/>
                <w:color w:val="24312D"/>
                <w:sz w:val="18"/>
                <w:szCs w:val="18"/>
                <w:lang w:val="ca-ES"/>
              </w:rPr>
              <w:t>09</w:t>
            </w:r>
            <w:r w:rsidRPr="004A3637">
              <w:rPr>
                <w:rFonts w:ascii="Calibri" w:hAnsi="Calibri" w:cs="Calibri"/>
                <w:color w:val="54605D"/>
                <w:sz w:val="18"/>
                <w:szCs w:val="18"/>
                <w:lang w:val="ca-ES"/>
              </w:rPr>
              <w:t>/</w:t>
            </w:r>
            <w:r w:rsidRPr="004A3637">
              <w:rPr>
                <w:rFonts w:ascii="Calibri" w:hAnsi="Calibri" w:cs="Calibri"/>
                <w:color w:val="24312D"/>
                <w:sz w:val="18"/>
                <w:szCs w:val="18"/>
                <w:lang w:val="ca-ES"/>
              </w:rPr>
              <w:t>20</w:t>
            </w:r>
            <w:r w:rsidRPr="004A3637">
              <w:rPr>
                <w:rFonts w:ascii="Calibri" w:hAnsi="Calibri" w:cs="Calibri"/>
                <w:color w:val="000101"/>
                <w:sz w:val="18"/>
                <w:szCs w:val="18"/>
                <w:lang w:val="ca-ES"/>
              </w:rPr>
              <w:t>1</w:t>
            </w:r>
            <w:r w:rsidRPr="004A3637">
              <w:rPr>
                <w:rFonts w:ascii="Calibri" w:hAnsi="Calibri" w:cs="Calibri"/>
                <w:color w:val="24312D"/>
                <w:sz w:val="18"/>
                <w:szCs w:val="18"/>
                <w:lang w:val="ca-ES"/>
              </w:rPr>
              <w:t>2</w:t>
            </w:r>
          </w:p>
        </w:tc>
        <w:tc>
          <w:tcPr>
            <w:tcW w:w="3144" w:type="dxa"/>
          </w:tcPr>
          <w:p w:rsidR="00776965" w:rsidRPr="004A3637" w:rsidRDefault="00776965" w:rsidP="00A45A7B">
            <w:pPr>
              <w:pStyle w:val="TableParagraph"/>
              <w:spacing w:before="42" w:line="189" w:lineRule="exact"/>
              <w:ind w:left="61"/>
              <w:rPr>
                <w:rFonts w:ascii="Calibri" w:hAnsi="Calibri" w:cs="Calibri"/>
                <w:sz w:val="18"/>
                <w:szCs w:val="18"/>
                <w:lang w:val="ca-ES"/>
              </w:rPr>
            </w:pPr>
            <w:r w:rsidRPr="004A3637">
              <w:rPr>
                <w:rFonts w:ascii="Calibri" w:hAnsi="Calibri" w:cs="Calibri"/>
                <w:color w:val="24312D"/>
                <w:w w:val="105"/>
                <w:sz w:val="18"/>
                <w:szCs w:val="18"/>
                <w:lang w:val="ca-ES"/>
              </w:rPr>
              <w:t>Professor lector</w:t>
            </w:r>
          </w:p>
        </w:tc>
        <w:tc>
          <w:tcPr>
            <w:tcW w:w="1285" w:type="dxa"/>
            <w:tcBorders>
              <w:bottom w:val="single" w:sz="6" w:space="0" w:color="3B4B48"/>
              <w:right w:val="nil"/>
            </w:tcBorders>
          </w:tcPr>
          <w:p w:rsidR="00776965" w:rsidRPr="004A3637" w:rsidRDefault="00776965" w:rsidP="00A45A7B">
            <w:pPr>
              <w:pStyle w:val="TableParagraph"/>
              <w:spacing w:before="42" w:line="189" w:lineRule="exact"/>
              <w:ind w:left="47"/>
              <w:rPr>
                <w:rFonts w:ascii="Calibri" w:hAnsi="Calibri" w:cs="Calibri"/>
                <w:sz w:val="18"/>
                <w:szCs w:val="18"/>
                <w:lang w:val="ca-ES"/>
              </w:rPr>
            </w:pPr>
            <w:r w:rsidRPr="004A3637">
              <w:rPr>
                <w:rFonts w:ascii="Calibri" w:hAnsi="Calibri" w:cs="Calibri"/>
                <w:color w:val="3B4642"/>
                <w:w w:val="105"/>
                <w:sz w:val="18"/>
                <w:szCs w:val="18"/>
                <w:lang w:val="ca-ES"/>
              </w:rPr>
              <w:t>Temps Comp</w:t>
            </w:r>
            <w:r w:rsidRPr="004A3637">
              <w:rPr>
                <w:rFonts w:ascii="Calibri" w:hAnsi="Calibri" w:cs="Calibri"/>
                <w:color w:val="131F1A"/>
                <w:w w:val="105"/>
                <w:sz w:val="18"/>
                <w:szCs w:val="18"/>
                <w:lang w:val="ca-ES"/>
              </w:rPr>
              <w:t>l</w:t>
            </w:r>
            <w:r w:rsidRPr="004A3637">
              <w:rPr>
                <w:rFonts w:ascii="Calibri" w:hAnsi="Calibri" w:cs="Calibri"/>
                <w:color w:val="3B4642"/>
                <w:w w:val="105"/>
                <w:sz w:val="18"/>
                <w:szCs w:val="18"/>
                <w:lang w:val="ca-ES"/>
              </w:rPr>
              <w:t>et</w:t>
            </w:r>
          </w:p>
        </w:tc>
        <w:tc>
          <w:tcPr>
            <w:tcW w:w="293" w:type="dxa"/>
            <w:tcBorders>
              <w:left w:val="nil"/>
              <w:bottom w:val="single" w:sz="6" w:space="0" w:color="3B4B48"/>
            </w:tcBorders>
          </w:tcPr>
          <w:p w:rsidR="00776965" w:rsidRPr="004A3637" w:rsidRDefault="00776965" w:rsidP="00A45A7B">
            <w:pPr>
              <w:pStyle w:val="TableParagraph"/>
              <w:rPr>
                <w:rFonts w:ascii="Calibri" w:hAnsi="Calibri" w:cs="Calibri"/>
                <w:sz w:val="18"/>
                <w:szCs w:val="18"/>
                <w:lang w:val="ca-ES"/>
              </w:rPr>
            </w:pPr>
          </w:p>
        </w:tc>
        <w:tc>
          <w:tcPr>
            <w:tcW w:w="582" w:type="dxa"/>
            <w:tcBorders>
              <w:bottom w:val="single" w:sz="6" w:space="0" w:color="3B4B48"/>
            </w:tcBorders>
          </w:tcPr>
          <w:p w:rsidR="00776965" w:rsidRPr="004A3637" w:rsidRDefault="00776965" w:rsidP="00A45A7B">
            <w:pPr>
              <w:pStyle w:val="TableParagraph"/>
              <w:spacing w:before="42" w:line="189" w:lineRule="exact"/>
              <w:ind w:left="95"/>
              <w:jc w:val="center"/>
              <w:rPr>
                <w:rFonts w:ascii="Calibri" w:hAnsi="Calibri" w:cs="Calibri"/>
                <w:sz w:val="18"/>
                <w:szCs w:val="18"/>
                <w:lang w:val="ca-ES"/>
              </w:rPr>
            </w:pPr>
            <w:r w:rsidRPr="004A3637">
              <w:rPr>
                <w:rFonts w:ascii="Calibri" w:hAnsi="Calibri" w:cs="Calibri"/>
                <w:color w:val="24312D"/>
                <w:w w:val="108"/>
                <w:sz w:val="18"/>
                <w:szCs w:val="18"/>
                <w:lang w:val="ca-ES"/>
              </w:rPr>
              <w:t>5</w:t>
            </w:r>
          </w:p>
        </w:tc>
        <w:tc>
          <w:tcPr>
            <w:tcW w:w="893" w:type="dxa"/>
            <w:tcBorders>
              <w:bottom w:val="single" w:sz="6" w:space="0" w:color="3B4B48"/>
            </w:tcBorders>
          </w:tcPr>
          <w:p w:rsidR="00776965" w:rsidRPr="004A3637" w:rsidRDefault="00776965" w:rsidP="00A45A7B">
            <w:pPr>
              <w:pStyle w:val="TableParagraph"/>
              <w:rPr>
                <w:rFonts w:ascii="Calibri" w:hAnsi="Calibri" w:cs="Calibri"/>
                <w:sz w:val="18"/>
                <w:szCs w:val="18"/>
                <w:lang w:val="ca-ES"/>
              </w:rPr>
            </w:pPr>
          </w:p>
        </w:tc>
        <w:tc>
          <w:tcPr>
            <w:tcW w:w="504" w:type="dxa"/>
            <w:tcBorders>
              <w:bottom w:val="single" w:sz="6" w:space="0" w:color="3B4B48"/>
            </w:tcBorders>
          </w:tcPr>
          <w:p w:rsidR="00776965" w:rsidRPr="004A3637" w:rsidRDefault="00776965" w:rsidP="00A45A7B">
            <w:pPr>
              <w:pStyle w:val="TableParagraph"/>
              <w:rPr>
                <w:rFonts w:ascii="Calibri" w:hAnsi="Calibri" w:cs="Calibri"/>
                <w:sz w:val="18"/>
                <w:szCs w:val="18"/>
                <w:lang w:val="ca-ES"/>
              </w:rPr>
            </w:pPr>
          </w:p>
        </w:tc>
      </w:tr>
      <w:tr w:rsidR="00776965" w:rsidRPr="004A3637" w:rsidTr="00A45A7B">
        <w:trPr>
          <w:trHeight w:val="240"/>
        </w:trPr>
        <w:tc>
          <w:tcPr>
            <w:tcW w:w="989" w:type="dxa"/>
          </w:tcPr>
          <w:p w:rsidR="00776965" w:rsidRPr="004A3637" w:rsidRDefault="00776965" w:rsidP="00A45A7B">
            <w:pPr>
              <w:pStyle w:val="TableParagraph"/>
              <w:spacing w:before="50" w:line="185" w:lineRule="exact"/>
              <w:ind w:right="81"/>
              <w:jc w:val="right"/>
              <w:rPr>
                <w:rFonts w:ascii="Calibri" w:hAnsi="Calibri" w:cs="Calibri"/>
                <w:sz w:val="18"/>
                <w:szCs w:val="18"/>
                <w:lang w:val="ca-ES"/>
              </w:rPr>
            </w:pPr>
            <w:r w:rsidRPr="004A3637">
              <w:rPr>
                <w:rFonts w:ascii="Calibri" w:hAnsi="Calibri" w:cs="Calibri"/>
                <w:color w:val="24312D"/>
                <w:sz w:val="18"/>
                <w:szCs w:val="18"/>
                <w:lang w:val="ca-ES"/>
              </w:rPr>
              <w:t>15</w:t>
            </w:r>
            <w:r w:rsidRPr="004A3637">
              <w:rPr>
                <w:rFonts w:ascii="Calibri" w:hAnsi="Calibri" w:cs="Calibri"/>
                <w:color w:val="6B7472"/>
                <w:sz w:val="18"/>
                <w:szCs w:val="18"/>
                <w:lang w:val="ca-ES"/>
              </w:rPr>
              <w:t>/</w:t>
            </w:r>
            <w:r w:rsidRPr="004A3637">
              <w:rPr>
                <w:rFonts w:ascii="Calibri" w:hAnsi="Calibri" w:cs="Calibri"/>
                <w:color w:val="24312D"/>
                <w:sz w:val="18"/>
                <w:szCs w:val="18"/>
                <w:lang w:val="ca-ES"/>
              </w:rPr>
              <w:t>09/2012</w:t>
            </w:r>
          </w:p>
        </w:tc>
        <w:tc>
          <w:tcPr>
            <w:tcW w:w="1131" w:type="dxa"/>
          </w:tcPr>
          <w:p w:rsidR="00776965" w:rsidRPr="004A3637" w:rsidRDefault="00776965" w:rsidP="00A45A7B">
            <w:pPr>
              <w:pStyle w:val="TableParagraph"/>
              <w:spacing w:before="50" w:line="185" w:lineRule="exact"/>
              <w:ind w:right="73"/>
              <w:jc w:val="right"/>
              <w:rPr>
                <w:rFonts w:ascii="Calibri" w:hAnsi="Calibri" w:cs="Calibri"/>
                <w:sz w:val="18"/>
                <w:szCs w:val="18"/>
                <w:lang w:val="ca-ES"/>
              </w:rPr>
            </w:pPr>
            <w:r w:rsidRPr="004A3637">
              <w:rPr>
                <w:rFonts w:ascii="Calibri" w:hAnsi="Calibri" w:cs="Calibri"/>
                <w:color w:val="3B4642"/>
                <w:sz w:val="18"/>
                <w:szCs w:val="18"/>
                <w:lang w:val="ca-ES"/>
              </w:rPr>
              <w:t xml:space="preserve">i </w:t>
            </w:r>
            <w:r w:rsidRPr="004A3637">
              <w:rPr>
                <w:rFonts w:ascii="Calibri" w:hAnsi="Calibri" w:cs="Calibri"/>
                <w:color w:val="24312D"/>
                <w:sz w:val="18"/>
                <w:szCs w:val="18"/>
                <w:lang w:val="ca-ES"/>
              </w:rPr>
              <w:t>continua</w:t>
            </w:r>
          </w:p>
        </w:tc>
        <w:tc>
          <w:tcPr>
            <w:tcW w:w="3144" w:type="dxa"/>
          </w:tcPr>
          <w:p w:rsidR="00776965" w:rsidRPr="004A3637" w:rsidRDefault="00776965" w:rsidP="00A45A7B">
            <w:pPr>
              <w:pStyle w:val="TableParagraph"/>
              <w:spacing w:before="45" w:line="189" w:lineRule="exact"/>
              <w:ind w:left="66"/>
              <w:rPr>
                <w:rFonts w:ascii="Calibri" w:hAnsi="Calibri" w:cs="Calibri"/>
                <w:sz w:val="18"/>
                <w:szCs w:val="18"/>
                <w:lang w:val="ca-ES"/>
              </w:rPr>
            </w:pPr>
            <w:r w:rsidRPr="004A3637">
              <w:rPr>
                <w:rFonts w:ascii="Calibri" w:hAnsi="Calibri" w:cs="Calibri"/>
                <w:color w:val="24312D"/>
                <w:w w:val="105"/>
                <w:sz w:val="18"/>
                <w:szCs w:val="18"/>
                <w:lang w:val="ca-ES"/>
              </w:rPr>
              <w:t xml:space="preserve">Professor </w:t>
            </w:r>
            <w:r w:rsidRPr="004A3637">
              <w:rPr>
                <w:rFonts w:ascii="Calibri" w:hAnsi="Calibri" w:cs="Calibri"/>
                <w:color w:val="3B4642"/>
                <w:w w:val="105"/>
                <w:sz w:val="18"/>
                <w:szCs w:val="18"/>
                <w:lang w:val="ca-ES"/>
              </w:rPr>
              <w:t xml:space="preserve">agregat </w:t>
            </w:r>
            <w:r w:rsidRPr="004A3637">
              <w:rPr>
                <w:rFonts w:ascii="Calibri" w:hAnsi="Calibri" w:cs="Calibri"/>
                <w:color w:val="24312D"/>
                <w:w w:val="105"/>
                <w:sz w:val="18"/>
                <w:szCs w:val="18"/>
                <w:lang w:val="ca-ES"/>
              </w:rPr>
              <w:t>interí</w:t>
            </w:r>
          </w:p>
        </w:tc>
        <w:tc>
          <w:tcPr>
            <w:tcW w:w="1285" w:type="dxa"/>
            <w:tcBorders>
              <w:right w:val="nil"/>
            </w:tcBorders>
          </w:tcPr>
          <w:p w:rsidR="00776965" w:rsidRPr="004A3637" w:rsidRDefault="00776965" w:rsidP="00A45A7B">
            <w:pPr>
              <w:pStyle w:val="TableParagraph"/>
              <w:spacing w:before="45" w:line="189" w:lineRule="exact"/>
              <w:ind w:left="42"/>
              <w:rPr>
                <w:rFonts w:ascii="Calibri" w:hAnsi="Calibri" w:cs="Calibri"/>
                <w:sz w:val="18"/>
                <w:szCs w:val="18"/>
                <w:lang w:val="ca-ES"/>
              </w:rPr>
            </w:pPr>
            <w:r w:rsidRPr="004A3637">
              <w:rPr>
                <w:rFonts w:ascii="Calibri" w:hAnsi="Calibri" w:cs="Calibri"/>
                <w:color w:val="3B4642"/>
                <w:w w:val="105"/>
                <w:sz w:val="18"/>
                <w:szCs w:val="18"/>
                <w:lang w:val="ca-ES"/>
              </w:rPr>
              <w:t>Temps Complet</w:t>
            </w:r>
          </w:p>
        </w:tc>
        <w:tc>
          <w:tcPr>
            <w:tcW w:w="293" w:type="dxa"/>
            <w:tcBorders>
              <w:left w:val="nil"/>
            </w:tcBorders>
          </w:tcPr>
          <w:p w:rsidR="00776965" w:rsidRPr="004A3637" w:rsidRDefault="00776965" w:rsidP="00A45A7B">
            <w:pPr>
              <w:pStyle w:val="TableParagraph"/>
              <w:rPr>
                <w:rFonts w:ascii="Calibri" w:hAnsi="Calibri" w:cs="Calibri"/>
                <w:sz w:val="18"/>
                <w:szCs w:val="18"/>
                <w:lang w:val="ca-ES"/>
              </w:rPr>
            </w:pPr>
          </w:p>
        </w:tc>
        <w:tc>
          <w:tcPr>
            <w:tcW w:w="582" w:type="dxa"/>
            <w:tcBorders>
              <w:bottom w:val="double" w:sz="4" w:space="0" w:color="auto"/>
            </w:tcBorders>
          </w:tcPr>
          <w:p w:rsidR="00776965" w:rsidRPr="004A3637" w:rsidRDefault="00776965" w:rsidP="00A45A7B">
            <w:pPr>
              <w:pStyle w:val="TableParagraph"/>
              <w:spacing w:before="40" w:line="194" w:lineRule="exact"/>
              <w:ind w:left="84"/>
              <w:jc w:val="center"/>
              <w:rPr>
                <w:rFonts w:ascii="Calibri" w:hAnsi="Calibri" w:cs="Calibri"/>
                <w:sz w:val="18"/>
                <w:szCs w:val="18"/>
                <w:lang w:val="ca-ES"/>
              </w:rPr>
            </w:pPr>
            <w:r w:rsidRPr="004A3637">
              <w:rPr>
                <w:rFonts w:ascii="Calibri" w:hAnsi="Calibri" w:cs="Calibri"/>
                <w:color w:val="3B4642"/>
                <w:w w:val="105"/>
                <w:sz w:val="18"/>
                <w:szCs w:val="18"/>
                <w:lang w:val="ca-ES"/>
              </w:rPr>
              <w:t>4</w:t>
            </w:r>
          </w:p>
        </w:tc>
        <w:tc>
          <w:tcPr>
            <w:tcW w:w="893" w:type="dxa"/>
            <w:tcBorders>
              <w:bottom w:val="double" w:sz="4" w:space="0" w:color="auto"/>
            </w:tcBorders>
          </w:tcPr>
          <w:p w:rsidR="00776965" w:rsidRPr="004A3637" w:rsidRDefault="00776965" w:rsidP="00A45A7B">
            <w:pPr>
              <w:pStyle w:val="TableParagraph"/>
              <w:spacing w:before="40" w:line="194" w:lineRule="exact"/>
              <w:ind w:left="388"/>
              <w:rPr>
                <w:rFonts w:ascii="Calibri" w:hAnsi="Calibri" w:cs="Calibri"/>
                <w:sz w:val="18"/>
                <w:szCs w:val="18"/>
                <w:lang w:val="ca-ES"/>
              </w:rPr>
            </w:pPr>
            <w:r w:rsidRPr="004A3637">
              <w:rPr>
                <w:rFonts w:ascii="Calibri" w:hAnsi="Calibri" w:cs="Calibri"/>
                <w:color w:val="3B4642"/>
                <w:w w:val="105"/>
                <w:sz w:val="18"/>
                <w:szCs w:val="18"/>
                <w:lang w:val="ca-ES"/>
              </w:rPr>
              <w:t>4</w:t>
            </w:r>
          </w:p>
        </w:tc>
        <w:tc>
          <w:tcPr>
            <w:tcW w:w="504" w:type="dxa"/>
            <w:tcBorders>
              <w:bottom w:val="double" w:sz="4" w:space="0" w:color="auto"/>
            </w:tcBorders>
          </w:tcPr>
          <w:p w:rsidR="00776965" w:rsidRPr="004A3637" w:rsidRDefault="00776965" w:rsidP="00A45A7B">
            <w:pPr>
              <w:pStyle w:val="TableParagraph"/>
              <w:spacing w:before="40" w:line="194" w:lineRule="exact"/>
              <w:ind w:left="153"/>
              <w:rPr>
                <w:rFonts w:ascii="Calibri" w:hAnsi="Calibri" w:cs="Calibri"/>
                <w:sz w:val="18"/>
                <w:szCs w:val="18"/>
                <w:lang w:val="ca-ES"/>
              </w:rPr>
            </w:pPr>
            <w:r w:rsidRPr="004A3637">
              <w:rPr>
                <w:rFonts w:ascii="Calibri" w:hAnsi="Calibri" w:cs="Calibri"/>
                <w:color w:val="3B4642"/>
                <w:w w:val="99"/>
                <w:sz w:val="18"/>
                <w:szCs w:val="18"/>
                <w:lang w:val="ca-ES"/>
              </w:rPr>
              <w:t>4</w:t>
            </w:r>
          </w:p>
        </w:tc>
      </w:tr>
      <w:tr w:rsidR="00776965" w:rsidRPr="004A3637" w:rsidTr="00A45A7B">
        <w:trPr>
          <w:trHeight w:val="240"/>
        </w:trPr>
        <w:tc>
          <w:tcPr>
            <w:tcW w:w="989" w:type="dxa"/>
          </w:tcPr>
          <w:p w:rsidR="00776965" w:rsidRPr="004A3637" w:rsidRDefault="00776965" w:rsidP="00A45A7B">
            <w:pPr>
              <w:pStyle w:val="TableParagraph"/>
              <w:spacing w:before="50" w:line="185" w:lineRule="exact"/>
              <w:ind w:right="81"/>
              <w:jc w:val="right"/>
              <w:rPr>
                <w:rFonts w:ascii="Calibri" w:hAnsi="Calibri" w:cs="Calibri"/>
                <w:color w:val="24312D"/>
                <w:sz w:val="18"/>
                <w:szCs w:val="18"/>
                <w:lang w:val="ca-ES"/>
              </w:rPr>
            </w:pPr>
          </w:p>
          <w:p w:rsidR="00776965" w:rsidRPr="004A3637" w:rsidRDefault="00776965" w:rsidP="00A45A7B">
            <w:pPr>
              <w:pStyle w:val="TableParagraph"/>
              <w:spacing w:before="50" w:line="185" w:lineRule="exact"/>
              <w:ind w:right="81"/>
              <w:jc w:val="right"/>
              <w:rPr>
                <w:rFonts w:ascii="Calibri" w:hAnsi="Calibri" w:cs="Calibri"/>
                <w:color w:val="24312D"/>
                <w:sz w:val="18"/>
                <w:szCs w:val="18"/>
                <w:lang w:val="ca-ES"/>
              </w:rPr>
            </w:pPr>
          </w:p>
        </w:tc>
        <w:tc>
          <w:tcPr>
            <w:tcW w:w="1131" w:type="dxa"/>
          </w:tcPr>
          <w:p w:rsidR="00776965" w:rsidRPr="004A3637" w:rsidRDefault="00776965" w:rsidP="00A45A7B">
            <w:pPr>
              <w:pStyle w:val="TableParagraph"/>
              <w:spacing w:before="50" w:line="185" w:lineRule="exact"/>
              <w:ind w:right="73"/>
              <w:jc w:val="right"/>
              <w:rPr>
                <w:rFonts w:ascii="Calibri" w:hAnsi="Calibri" w:cs="Calibri"/>
                <w:color w:val="3B4642"/>
                <w:sz w:val="18"/>
                <w:szCs w:val="18"/>
                <w:lang w:val="ca-ES"/>
              </w:rPr>
            </w:pPr>
          </w:p>
        </w:tc>
        <w:tc>
          <w:tcPr>
            <w:tcW w:w="3144" w:type="dxa"/>
          </w:tcPr>
          <w:p w:rsidR="00776965" w:rsidRPr="004A3637" w:rsidRDefault="00776965" w:rsidP="00A45A7B">
            <w:pPr>
              <w:pStyle w:val="TableParagraph"/>
              <w:spacing w:before="45" w:line="189" w:lineRule="exact"/>
              <w:ind w:left="66"/>
              <w:rPr>
                <w:rFonts w:ascii="Calibri" w:hAnsi="Calibri" w:cs="Calibri"/>
                <w:color w:val="24312D"/>
                <w:w w:val="105"/>
                <w:sz w:val="18"/>
                <w:szCs w:val="18"/>
                <w:lang w:val="ca-ES"/>
              </w:rPr>
            </w:pPr>
          </w:p>
        </w:tc>
        <w:tc>
          <w:tcPr>
            <w:tcW w:w="1285" w:type="dxa"/>
            <w:tcBorders>
              <w:right w:val="nil"/>
            </w:tcBorders>
          </w:tcPr>
          <w:p w:rsidR="00776965" w:rsidRPr="004A3637" w:rsidRDefault="00776965" w:rsidP="00A45A7B">
            <w:pPr>
              <w:pStyle w:val="TableParagraph"/>
              <w:spacing w:before="45" w:line="189" w:lineRule="exact"/>
              <w:ind w:left="42"/>
              <w:rPr>
                <w:rFonts w:ascii="Calibri" w:hAnsi="Calibri" w:cs="Calibri"/>
                <w:color w:val="3B4642"/>
                <w:w w:val="105"/>
                <w:sz w:val="18"/>
                <w:szCs w:val="18"/>
                <w:lang w:val="ca-ES"/>
              </w:rPr>
            </w:pPr>
            <w:r w:rsidRPr="004A3637">
              <w:rPr>
                <w:rFonts w:ascii="Calibri" w:hAnsi="Calibri" w:cs="Calibri"/>
                <w:color w:val="3B4642"/>
                <w:w w:val="105"/>
                <w:sz w:val="18"/>
                <w:szCs w:val="18"/>
                <w:lang w:val="ca-ES"/>
              </w:rPr>
              <w:t xml:space="preserve">   TOTAL TEMPS</w:t>
            </w:r>
          </w:p>
        </w:tc>
        <w:tc>
          <w:tcPr>
            <w:tcW w:w="293" w:type="dxa"/>
            <w:tcBorders>
              <w:left w:val="nil"/>
            </w:tcBorders>
          </w:tcPr>
          <w:p w:rsidR="00776965" w:rsidRPr="004A3637" w:rsidRDefault="00776965" w:rsidP="00A45A7B">
            <w:pPr>
              <w:pStyle w:val="TableParagraph"/>
              <w:rPr>
                <w:rFonts w:ascii="Calibri" w:hAnsi="Calibri" w:cs="Calibri"/>
                <w:sz w:val="18"/>
                <w:szCs w:val="18"/>
                <w:lang w:val="ca-ES"/>
              </w:rPr>
            </w:pPr>
          </w:p>
        </w:tc>
        <w:tc>
          <w:tcPr>
            <w:tcW w:w="582" w:type="dxa"/>
            <w:tcBorders>
              <w:top w:val="double" w:sz="4" w:space="0" w:color="auto"/>
              <w:bottom w:val="double" w:sz="4" w:space="0" w:color="auto"/>
            </w:tcBorders>
          </w:tcPr>
          <w:p w:rsidR="00776965" w:rsidRPr="004A3637" w:rsidRDefault="00776965" w:rsidP="00A45A7B">
            <w:pPr>
              <w:pStyle w:val="TableParagraph"/>
              <w:spacing w:before="40" w:line="194" w:lineRule="exact"/>
              <w:ind w:left="84"/>
              <w:jc w:val="center"/>
              <w:rPr>
                <w:rFonts w:ascii="Calibri" w:hAnsi="Calibri" w:cs="Calibri"/>
                <w:color w:val="3B4642"/>
                <w:w w:val="105"/>
                <w:sz w:val="18"/>
                <w:szCs w:val="18"/>
                <w:lang w:val="ca-ES"/>
              </w:rPr>
            </w:pPr>
            <w:r w:rsidRPr="004A3637">
              <w:rPr>
                <w:rFonts w:ascii="Calibri" w:hAnsi="Calibri" w:cs="Calibri"/>
                <w:color w:val="3B4642"/>
                <w:w w:val="105"/>
                <w:sz w:val="18"/>
                <w:szCs w:val="18"/>
                <w:lang w:val="ca-ES"/>
              </w:rPr>
              <w:t>20</w:t>
            </w:r>
          </w:p>
        </w:tc>
        <w:tc>
          <w:tcPr>
            <w:tcW w:w="893" w:type="dxa"/>
            <w:tcBorders>
              <w:top w:val="double" w:sz="4" w:space="0" w:color="auto"/>
              <w:bottom w:val="double" w:sz="4" w:space="0" w:color="auto"/>
            </w:tcBorders>
          </w:tcPr>
          <w:p w:rsidR="00776965" w:rsidRPr="004A3637" w:rsidRDefault="00776965" w:rsidP="00A45A7B">
            <w:pPr>
              <w:pStyle w:val="TableParagraph"/>
              <w:spacing w:before="40" w:line="194" w:lineRule="exact"/>
              <w:ind w:left="388"/>
              <w:rPr>
                <w:rFonts w:ascii="Calibri" w:hAnsi="Calibri" w:cs="Calibri"/>
                <w:color w:val="3B4642"/>
                <w:w w:val="105"/>
                <w:sz w:val="18"/>
                <w:szCs w:val="18"/>
                <w:lang w:val="ca-ES"/>
              </w:rPr>
            </w:pPr>
            <w:r w:rsidRPr="004A3637">
              <w:rPr>
                <w:rFonts w:ascii="Calibri" w:hAnsi="Calibri" w:cs="Calibri"/>
                <w:color w:val="3B4642"/>
                <w:w w:val="105"/>
                <w:sz w:val="18"/>
                <w:szCs w:val="18"/>
                <w:lang w:val="ca-ES"/>
              </w:rPr>
              <w:t>1</w:t>
            </w:r>
            <w:r w:rsidR="003E550F" w:rsidRPr="004A3637">
              <w:rPr>
                <w:rFonts w:ascii="Calibri" w:hAnsi="Calibri" w:cs="Calibri"/>
                <w:color w:val="3B4642"/>
                <w:w w:val="105"/>
                <w:sz w:val="18"/>
                <w:szCs w:val="18"/>
                <w:lang w:val="ca-ES"/>
              </w:rPr>
              <w:t>1</w:t>
            </w:r>
          </w:p>
        </w:tc>
        <w:tc>
          <w:tcPr>
            <w:tcW w:w="504" w:type="dxa"/>
            <w:tcBorders>
              <w:top w:val="double" w:sz="4" w:space="0" w:color="auto"/>
              <w:bottom w:val="double" w:sz="4" w:space="0" w:color="auto"/>
            </w:tcBorders>
          </w:tcPr>
          <w:p w:rsidR="00776965" w:rsidRPr="004A3637" w:rsidRDefault="003E550F" w:rsidP="00A45A7B">
            <w:pPr>
              <w:pStyle w:val="TableParagraph"/>
              <w:spacing w:before="40" w:line="194" w:lineRule="exact"/>
              <w:ind w:left="153"/>
              <w:rPr>
                <w:rFonts w:ascii="Calibri" w:hAnsi="Calibri" w:cs="Calibri"/>
                <w:color w:val="3B4642"/>
                <w:w w:val="99"/>
                <w:sz w:val="18"/>
                <w:szCs w:val="18"/>
                <w:lang w:val="ca-ES"/>
              </w:rPr>
            </w:pPr>
            <w:r w:rsidRPr="004A3637">
              <w:rPr>
                <w:rFonts w:ascii="Calibri" w:hAnsi="Calibri" w:cs="Calibri"/>
                <w:color w:val="3B4642"/>
                <w:w w:val="99"/>
                <w:sz w:val="18"/>
                <w:szCs w:val="18"/>
                <w:lang w:val="ca-ES"/>
              </w:rPr>
              <w:t>5</w:t>
            </w:r>
          </w:p>
        </w:tc>
      </w:tr>
    </w:tbl>
    <w:p w:rsidR="00776965" w:rsidRPr="004A3637" w:rsidRDefault="00776965" w:rsidP="00776965">
      <w:pPr>
        <w:spacing w:before="27"/>
        <w:ind w:left="4529" w:right="3943"/>
        <w:jc w:val="center"/>
        <w:rPr>
          <w:rFonts w:ascii="Arial"/>
          <w:sz w:val="13"/>
        </w:rPr>
      </w:pPr>
    </w:p>
    <w:p w:rsidR="00776965" w:rsidRPr="004A3637" w:rsidRDefault="00776965" w:rsidP="00B83AC6">
      <w:pPr>
        <w:spacing w:line="276" w:lineRule="auto"/>
        <w:jc w:val="both"/>
        <w:rPr>
          <w:rFonts w:ascii="Calibri" w:eastAsia="Liberation Serif" w:hAnsi="Calibri" w:cs="Liberation Serif"/>
          <w:sz w:val="24"/>
          <w:szCs w:val="24"/>
          <w:lang w:eastAsia="ca-ES" w:bidi="ca-ES"/>
        </w:rPr>
      </w:pPr>
    </w:p>
    <w:p w:rsidR="00B83AC6" w:rsidRPr="004A3637" w:rsidRDefault="00B83AC6" w:rsidP="00B83AC6">
      <w:pPr>
        <w:spacing w:line="276" w:lineRule="auto"/>
        <w:jc w:val="both"/>
        <w:rPr>
          <w:rFonts w:ascii="Calibri" w:eastAsia="Liberation Serif" w:hAnsi="Calibri" w:cs="Liberation Serif"/>
          <w:sz w:val="24"/>
          <w:szCs w:val="24"/>
          <w:u w:val="single"/>
          <w:lang w:eastAsia="ca-ES" w:bidi="ca-ES"/>
        </w:rPr>
      </w:pPr>
    </w:p>
    <w:p w:rsidR="00C0107F" w:rsidRPr="004A3637" w:rsidRDefault="00C0107F" w:rsidP="00C0107F">
      <w:pPr>
        <w:spacing w:line="276" w:lineRule="auto"/>
        <w:jc w:val="both"/>
        <w:rPr>
          <w:rFonts w:ascii="Calibri" w:eastAsia="Liberation Serif" w:hAnsi="Calibri" w:cs="Liberation Serif"/>
          <w:sz w:val="24"/>
          <w:szCs w:val="24"/>
          <w:lang w:eastAsia="ca-ES" w:bidi="ca-ES"/>
        </w:rPr>
      </w:pPr>
      <w:r w:rsidRPr="004A3637">
        <w:rPr>
          <w:rFonts w:ascii="Calibri" w:eastAsia="Liberation Serif" w:hAnsi="Calibri" w:cs="Liberation Serif"/>
          <w:sz w:val="24"/>
          <w:szCs w:val="24"/>
          <w:u w:val="single"/>
          <w:lang w:eastAsia="ca-ES" w:bidi="ca-ES"/>
        </w:rPr>
        <w:t>TERCER.-</w:t>
      </w:r>
      <w:r w:rsidRPr="004A3637">
        <w:rPr>
          <w:rFonts w:ascii="Calibri" w:eastAsia="Liberation Serif" w:hAnsi="Calibri" w:cs="Liberation Serif"/>
          <w:sz w:val="24"/>
          <w:szCs w:val="24"/>
          <w:lang w:eastAsia="ca-ES" w:bidi="ca-ES"/>
        </w:rPr>
        <w:t xml:space="preserve">  Malgrat aquesta multiplicitat de contractes, des del primer dia he vingut dedicant-me a les mateixes tasques pròpies de professor i en el mateix lloc de treball del departament de </w:t>
      </w:r>
      <w:r w:rsidR="00776965" w:rsidRPr="004A3637">
        <w:rPr>
          <w:rFonts w:ascii="Calibri" w:eastAsia="Liberation Serif" w:hAnsi="Calibri" w:cs="Liberation Serif"/>
          <w:i/>
          <w:sz w:val="24"/>
          <w:szCs w:val="24"/>
          <w:lang w:eastAsia="ca-ES" w:bidi="ca-ES"/>
        </w:rPr>
        <w:t>dret constitucional, ciència política i de l’administració, dret eclesiàstic de L’Estat i filosofia del dret</w:t>
      </w:r>
      <w:r w:rsidRPr="004A3637">
        <w:rPr>
          <w:rFonts w:ascii="Calibri" w:eastAsia="Liberation Serif" w:hAnsi="Calibri" w:cs="Liberation Serif"/>
          <w:sz w:val="24"/>
          <w:szCs w:val="24"/>
          <w:lang w:eastAsia="ca-ES" w:bidi="ca-ES"/>
        </w:rPr>
        <w:t>.</w:t>
      </w:r>
    </w:p>
    <w:p w:rsidR="00C0107F" w:rsidRPr="004A3637" w:rsidRDefault="00C0107F" w:rsidP="00C0107F">
      <w:pPr>
        <w:spacing w:line="276" w:lineRule="auto"/>
        <w:jc w:val="both"/>
        <w:rPr>
          <w:rFonts w:ascii="Calibri" w:eastAsia="Liberation Serif" w:hAnsi="Calibri" w:cs="Liberation Serif"/>
          <w:sz w:val="24"/>
          <w:szCs w:val="24"/>
          <w:lang w:eastAsia="ca-ES" w:bidi="ca-ES"/>
        </w:rPr>
      </w:pPr>
    </w:p>
    <w:p w:rsidR="00C0107F" w:rsidRPr="004A3637" w:rsidRDefault="00C0107F" w:rsidP="00C0107F">
      <w:pPr>
        <w:spacing w:line="276" w:lineRule="auto"/>
        <w:jc w:val="both"/>
        <w:rPr>
          <w:rFonts w:ascii="Calibri" w:eastAsia="Liberation Serif" w:hAnsi="Calibri" w:cs="Liberation Serif"/>
          <w:iCs/>
          <w:sz w:val="24"/>
          <w:szCs w:val="24"/>
          <w:lang w:eastAsia="ca-ES" w:bidi="ca-ES"/>
        </w:rPr>
      </w:pPr>
      <w:r w:rsidRPr="004A3637">
        <w:rPr>
          <w:rFonts w:ascii="Calibri" w:eastAsia="Liberation Serif" w:hAnsi="Calibri" w:cs="Liberation Serif"/>
          <w:sz w:val="24"/>
          <w:szCs w:val="24"/>
          <w:lang w:eastAsia="ca-ES" w:bidi="ca-ES"/>
        </w:rPr>
        <w:tab/>
        <w:t>Per tant, no és que l’objecte definit i que dona empara formal a cadascun dels contractes eventuals descrits sigui un objecte diferent; tot el contrari, he estat dedica</w:t>
      </w:r>
      <w:r w:rsidR="00776965" w:rsidRPr="004A3637">
        <w:rPr>
          <w:rFonts w:ascii="Calibri" w:eastAsia="Liberation Serif" w:hAnsi="Calibri" w:cs="Liberation Serif"/>
          <w:sz w:val="24"/>
          <w:szCs w:val="24"/>
          <w:lang w:eastAsia="ca-ES" w:bidi="ca-ES"/>
        </w:rPr>
        <w:t>t</w:t>
      </w:r>
      <w:r w:rsidRPr="004A3637">
        <w:rPr>
          <w:rFonts w:ascii="Calibri" w:eastAsia="Liberation Serif" w:hAnsi="Calibri" w:cs="Liberation Serif"/>
          <w:sz w:val="24"/>
          <w:szCs w:val="24"/>
          <w:lang w:eastAsia="ca-ES" w:bidi="ca-ES"/>
        </w:rPr>
        <w:t xml:space="preserve"> durant tot el període contractual al mateix.</w:t>
      </w:r>
    </w:p>
    <w:p w:rsidR="00C0107F" w:rsidRPr="004A3637" w:rsidRDefault="00C0107F" w:rsidP="00C0107F">
      <w:pPr>
        <w:spacing w:line="276" w:lineRule="auto"/>
        <w:jc w:val="both"/>
        <w:rPr>
          <w:rFonts w:ascii="Calibri" w:eastAsia="Liberation Serif" w:hAnsi="Calibri" w:cs="Liberation Serif"/>
          <w:sz w:val="24"/>
          <w:szCs w:val="24"/>
          <w:lang w:eastAsia="ca-ES" w:bidi="ca-ES"/>
        </w:rPr>
      </w:pPr>
    </w:p>
    <w:p w:rsidR="00C0107F" w:rsidRPr="004A3637" w:rsidRDefault="00C0107F" w:rsidP="00C0107F">
      <w:pPr>
        <w:spacing w:line="276" w:lineRule="auto"/>
        <w:ind w:firstLine="720"/>
        <w:jc w:val="both"/>
        <w:rPr>
          <w:rFonts w:ascii="Calibri" w:eastAsia="Liberation Serif" w:hAnsi="Calibri" w:cs="Liberation Serif"/>
          <w:sz w:val="24"/>
          <w:szCs w:val="24"/>
          <w:lang w:eastAsia="ca-ES" w:bidi="ca-ES"/>
        </w:rPr>
      </w:pPr>
    </w:p>
    <w:p w:rsidR="00C0107F" w:rsidRPr="004A3637" w:rsidRDefault="00C0107F" w:rsidP="00C0107F">
      <w:pPr>
        <w:spacing w:line="276" w:lineRule="auto"/>
        <w:jc w:val="both"/>
        <w:rPr>
          <w:rFonts w:ascii="Calibri" w:eastAsia="Liberation Serif" w:hAnsi="Calibri" w:cs="Liberation Serif"/>
          <w:sz w:val="24"/>
          <w:szCs w:val="24"/>
          <w:lang w:eastAsia="ca-ES" w:bidi="ca-ES"/>
        </w:rPr>
      </w:pPr>
      <w:r w:rsidRPr="004A3637">
        <w:rPr>
          <w:rFonts w:ascii="Calibri" w:eastAsia="Liberation Serif" w:hAnsi="Calibri" w:cs="Liberation Serif"/>
          <w:sz w:val="24"/>
          <w:szCs w:val="24"/>
          <w:u w:val="single"/>
          <w:lang w:eastAsia="ca-ES" w:bidi="ca-ES"/>
        </w:rPr>
        <w:t>QUART.-</w:t>
      </w:r>
      <w:r w:rsidRPr="004A3637">
        <w:rPr>
          <w:rFonts w:ascii="Calibri" w:eastAsia="Liberation Serif" w:hAnsi="Calibri" w:cs="Liberation Serif"/>
          <w:sz w:val="24"/>
          <w:szCs w:val="24"/>
          <w:lang w:eastAsia="ca-ES" w:bidi="ca-ES"/>
        </w:rPr>
        <w:t xml:space="preserve"> No ostento ni he ostentat la condició de representant legal del personal.</w:t>
      </w:r>
    </w:p>
    <w:p w:rsidR="00B83AC6" w:rsidRPr="004A3637" w:rsidRDefault="00B83AC6" w:rsidP="00B83AC6">
      <w:pPr>
        <w:spacing w:line="276" w:lineRule="auto"/>
        <w:jc w:val="both"/>
        <w:rPr>
          <w:rFonts w:ascii="Calibri" w:eastAsia="Liberation Serif" w:hAnsi="Calibri" w:cs="Liberation Serif"/>
          <w:sz w:val="24"/>
          <w:szCs w:val="24"/>
          <w:u w:val="single"/>
          <w:lang w:eastAsia="ca-ES" w:bidi="ca-ES"/>
        </w:rPr>
      </w:pPr>
    </w:p>
    <w:p w:rsidR="0045162F" w:rsidRPr="004A3637" w:rsidRDefault="0045162F" w:rsidP="00B83AC6">
      <w:pPr>
        <w:spacing w:line="276" w:lineRule="auto"/>
        <w:jc w:val="both"/>
        <w:rPr>
          <w:rFonts w:ascii="Calibri" w:eastAsia="Liberation Serif" w:hAnsi="Calibri" w:cs="Liberation Serif"/>
          <w:sz w:val="24"/>
          <w:szCs w:val="24"/>
          <w:u w:val="single"/>
          <w:lang w:eastAsia="ca-ES" w:bidi="ca-ES"/>
        </w:rPr>
      </w:pPr>
    </w:p>
    <w:p w:rsidR="00B83AC6" w:rsidRPr="004A3637" w:rsidRDefault="00B83AC6" w:rsidP="00B83AC6">
      <w:pPr>
        <w:spacing w:line="276" w:lineRule="auto"/>
        <w:jc w:val="both"/>
        <w:rPr>
          <w:rFonts w:ascii="Calibri" w:eastAsia="Liberation Serif" w:hAnsi="Calibri" w:cs="Liberation Serif"/>
          <w:iCs/>
          <w:sz w:val="24"/>
          <w:szCs w:val="24"/>
          <w:lang w:eastAsia="ca-ES" w:bidi="ca-ES"/>
        </w:rPr>
      </w:pPr>
      <w:r w:rsidRPr="004A3637">
        <w:rPr>
          <w:rFonts w:ascii="Calibri" w:eastAsia="Liberation Serif" w:hAnsi="Calibri" w:cs="Liberation Serif"/>
          <w:sz w:val="24"/>
          <w:szCs w:val="24"/>
          <w:u w:val="single"/>
          <w:lang w:eastAsia="ca-ES" w:bidi="ca-ES"/>
        </w:rPr>
        <w:t>CINQUÈ.-</w:t>
      </w:r>
      <w:r w:rsidRPr="004A3637">
        <w:rPr>
          <w:rFonts w:ascii="Calibri" w:eastAsia="Liberation Serif" w:hAnsi="Calibri" w:cs="Liberation Serif"/>
          <w:sz w:val="24"/>
          <w:szCs w:val="24"/>
          <w:lang w:eastAsia="ca-ES" w:bidi="ca-ES"/>
        </w:rPr>
        <w:t xml:space="preserve"> </w:t>
      </w:r>
      <w:r w:rsidRPr="004A3637">
        <w:rPr>
          <w:rFonts w:ascii="Calibri" w:eastAsia="Liberation Serif" w:hAnsi="Calibri" w:cs="Liberation Serif"/>
          <w:b/>
          <w:sz w:val="24"/>
          <w:szCs w:val="24"/>
          <w:u w:val="single"/>
          <w:lang w:eastAsia="ca-ES" w:bidi="ca-ES"/>
        </w:rPr>
        <w:t>MOTIUS</w:t>
      </w:r>
      <w:r w:rsidRPr="004A3637">
        <w:rPr>
          <w:rFonts w:ascii="Calibri" w:eastAsia="Liberation Serif" w:hAnsi="Calibri" w:cs="Liberation Serif"/>
          <w:sz w:val="24"/>
          <w:szCs w:val="24"/>
          <w:u w:val="single"/>
          <w:lang w:eastAsia="ca-ES" w:bidi="ca-ES"/>
        </w:rPr>
        <w:t>:</w:t>
      </w:r>
    </w:p>
    <w:p w:rsidR="00B83AC6" w:rsidRPr="004A3637" w:rsidRDefault="00B83AC6" w:rsidP="00B83AC6">
      <w:pPr>
        <w:spacing w:line="276" w:lineRule="auto"/>
        <w:jc w:val="both"/>
        <w:rPr>
          <w:rFonts w:ascii="Calibri" w:eastAsia="Liberation Serif" w:hAnsi="Calibri" w:cs="Liberation Serif"/>
          <w:sz w:val="24"/>
          <w:szCs w:val="24"/>
          <w:lang w:eastAsia="ca-ES" w:bidi="ca-ES"/>
        </w:rPr>
      </w:pPr>
    </w:p>
    <w:p w:rsidR="00B83AC6" w:rsidRPr="004A3637" w:rsidRDefault="00B83AC6" w:rsidP="00BA57E9">
      <w:pPr>
        <w:pStyle w:val="NormalWeb"/>
        <w:shd w:val="clear" w:color="auto" w:fill="FFFFFF"/>
        <w:spacing w:before="0" w:beforeAutospacing="0" w:after="86" w:afterAutospacing="0" w:line="276" w:lineRule="auto"/>
        <w:jc w:val="both"/>
        <w:rPr>
          <w:rFonts w:ascii="Calibri" w:eastAsia="Liberation Serif" w:hAnsi="Calibri" w:cs="Liberation Serif"/>
          <w:i/>
          <w:iCs/>
          <w:lang w:val="ca-ES" w:eastAsia="ca-ES" w:bidi="ca-ES"/>
        </w:rPr>
      </w:pPr>
      <w:r w:rsidRPr="004A3637">
        <w:rPr>
          <w:rFonts w:ascii="Calibri" w:eastAsia="Liberation Serif" w:hAnsi="Calibri" w:cs="Liberation Serif"/>
          <w:lang w:val="ca-ES" w:eastAsia="ca-ES" w:bidi="ca-ES"/>
        </w:rPr>
        <w:t xml:space="preserve">La seqüència contractual no té una significació i finalitat reals, puix que des d’un bon començament he estat ocupant la mateixa plaça i he estat desenvolupant les mateixes tasques que responen a unes necessitats de docència i de recerca estables i pròpies del departament citat, havent-me estat formalitzat aquell seguit de contractes com una cobertura merament formal mancada d’autèntica causa que pugui ser qualificada d’eventual, com tampoc serà acceptable que es digui que respon als ítems que preveuen l’article 2 del Reial decret 2720/1998, l’article 15.1.a) de l’Estatut dels treballadors, els articles 53 (associat: </w:t>
      </w:r>
      <w:r w:rsidRPr="004A3637">
        <w:rPr>
          <w:rFonts w:ascii="Calibri" w:eastAsia="Liberation Serif" w:hAnsi="Calibri" w:cs="Liberation Serif"/>
          <w:i/>
          <w:lang w:val="ca-ES" w:eastAsia="ca-ES" w:bidi="ca-ES"/>
        </w:rPr>
        <w:t>El professorat associat és contractat en règim de dedicació a temps parcial, amb caràcter temporal i en règim laboral, entre els especialistes de reconeguda competència que acreditin exercir llur activitat professional fora de la universitat, per a desenvolupar tasques docents a la universitat. Disposa de plena capacitat docent en l’àmbit de la seva competència.</w:t>
      </w:r>
      <w:r w:rsidRPr="004A3637">
        <w:rPr>
          <w:rFonts w:ascii="Calibri" w:eastAsia="Liberation Serif" w:hAnsi="Calibri" w:cs="Liberation Serif"/>
          <w:lang w:val="ca-ES" w:eastAsia="ca-ES" w:bidi="ca-ES"/>
        </w:rPr>
        <w:t xml:space="preserve">), 48 (col·laborador: </w:t>
      </w:r>
      <w:r w:rsidRPr="004A3637">
        <w:rPr>
          <w:rFonts w:ascii="Calibri" w:eastAsia="Liberation Serif" w:hAnsi="Calibri" w:cs="Liberation Serif"/>
          <w:i/>
          <w:lang w:val="ca-ES" w:eastAsia="ca-ES" w:bidi="ca-ES"/>
        </w:rPr>
        <w:t xml:space="preserve">cobrir les necessitats de docència qualificada en àmbits específics - </w:t>
      </w:r>
      <w:r w:rsidRPr="004A3637">
        <w:rPr>
          <w:rFonts w:ascii="Calibri" w:eastAsia="Liberation Serif" w:hAnsi="Calibri" w:cs="Liberation Serif"/>
          <w:lang w:val="ca-ES" w:eastAsia="ca-ES" w:bidi="ca-ES"/>
        </w:rPr>
        <w:t xml:space="preserve">figura derogada per la Llei orgànica 4/2007), i </w:t>
      </w:r>
      <w:r w:rsidR="00BA57E9" w:rsidRPr="004A3637">
        <w:rPr>
          <w:rFonts w:ascii="Calibri" w:eastAsia="Liberation Serif" w:hAnsi="Calibri" w:cs="Liberation Serif"/>
          <w:lang w:val="ca-ES" w:eastAsia="ca-ES" w:bidi="ca-ES"/>
        </w:rPr>
        <w:t>49</w:t>
      </w:r>
      <w:r w:rsidRPr="004A3637">
        <w:rPr>
          <w:rFonts w:ascii="Calibri" w:eastAsia="Liberation Serif" w:hAnsi="Calibri" w:cs="Liberation Serif"/>
          <w:lang w:val="ca-ES" w:eastAsia="ca-ES" w:bidi="ca-ES"/>
        </w:rPr>
        <w:t xml:space="preserve"> (</w:t>
      </w:r>
      <w:r w:rsidR="00BA57E9" w:rsidRPr="004A3637">
        <w:rPr>
          <w:rFonts w:ascii="Calibri" w:eastAsia="Liberation Serif" w:hAnsi="Calibri" w:cs="Liberation Serif"/>
          <w:lang w:val="ca-ES" w:eastAsia="ca-ES" w:bidi="ca-ES"/>
        </w:rPr>
        <w:t>lector</w:t>
      </w:r>
      <w:r w:rsidRPr="004A3637">
        <w:rPr>
          <w:rFonts w:ascii="Calibri" w:eastAsia="Liberation Serif" w:hAnsi="Calibri" w:cs="Liberation Serif"/>
          <w:lang w:val="ca-ES" w:eastAsia="ca-ES" w:bidi="ca-ES"/>
        </w:rPr>
        <w:t xml:space="preserve">: </w:t>
      </w:r>
      <w:r w:rsidR="00BA57E9" w:rsidRPr="004A3637">
        <w:rPr>
          <w:rFonts w:ascii="Calibri" w:eastAsia="Liberation Serif" w:hAnsi="Calibri" w:cs="Liberation Serif"/>
          <w:i/>
          <w:lang w:val="ca-ES" w:eastAsia="ca-ES" w:bidi="ca-ES"/>
        </w:rPr>
        <w:t xml:space="preserve">és el professorat ajudant doctor i és contractat per la universitat amb l’objecte de desenvolupar tasques docents i de recerca en la fase inicial de la seva carrera acadèmica. El professorat lector és contractat amb dedicació a temps complet. En cap cas el </w:t>
      </w:r>
      <w:r w:rsidR="00BA57E9" w:rsidRPr="004A3637">
        <w:rPr>
          <w:rFonts w:ascii="Calibri" w:eastAsia="Liberation Serif" w:hAnsi="Calibri" w:cs="Liberation Serif"/>
          <w:i/>
          <w:lang w:val="ca-ES" w:eastAsia="ca-ES" w:bidi="ca-ES"/>
        </w:rPr>
        <w:lastRenderedPageBreak/>
        <w:t>professorat lector no pot ésser contractat per més de quatre anys, que poden ésser consecutius o no</w:t>
      </w:r>
      <w:r w:rsidRPr="004A3637">
        <w:rPr>
          <w:rFonts w:ascii="Calibri" w:eastAsia="Liberation Serif" w:hAnsi="Calibri" w:cs="Liberation Serif"/>
          <w:lang w:val="ca-ES" w:eastAsia="ca-ES" w:bidi="ca-ES"/>
        </w:rPr>
        <w:t xml:space="preserve">) de la Llei 1/2003, de 19 de febrer, d’Universitats de Catalunya, i els articles 53 (associat), </w:t>
      </w:r>
      <w:r w:rsidR="00BA57E9" w:rsidRPr="004A3637">
        <w:rPr>
          <w:rFonts w:ascii="Calibri" w:eastAsia="Liberation Serif" w:hAnsi="Calibri" w:cs="Liberation Serif"/>
          <w:lang w:val="ca-ES" w:eastAsia="ca-ES" w:bidi="ca-ES"/>
        </w:rPr>
        <w:t xml:space="preserve">i </w:t>
      </w:r>
      <w:r w:rsidRPr="004A3637">
        <w:rPr>
          <w:rFonts w:ascii="Calibri" w:eastAsia="Liberation Serif" w:hAnsi="Calibri" w:cs="Liberation Serif"/>
          <w:lang w:val="ca-ES" w:eastAsia="ca-ES" w:bidi="ca-ES"/>
        </w:rPr>
        <w:t xml:space="preserve">51 (col·laborador), de la Llei orgànica 6/2001, de 21 de desembre, d’universitats, modificada per la Llei orgànica 4/2007, de 12 d’abril. És a dir, el conjunt de la contractació ha estat formalitzada en frau de llei, motiu pel qual i de conformitat amb allò disposat a l'article 15 de </w:t>
      </w:r>
      <w:proofErr w:type="spellStart"/>
      <w:r w:rsidRPr="004A3637">
        <w:rPr>
          <w:rFonts w:ascii="Calibri" w:eastAsia="Liberation Serif" w:hAnsi="Calibri" w:cs="Liberation Serif"/>
          <w:lang w:val="ca-ES" w:eastAsia="ca-ES" w:bidi="ca-ES"/>
        </w:rPr>
        <w:t>l'ETT</w:t>
      </w:r>
      <w:proofErr w:type="spellEnd"/>
      <w:r w:rsidRPr="004A3637">
        <w:rPr>
          <w:rFonts w:ascii="Calibri" w:eastAsia="Liberation Serif" w:hAnsi="Calibri" w:cs="Liberation Serif"/>
          <w:lang w:val="ca-ES" w:eastAsia="ca-ES" w:bidi="ca-ES"/>
        </w:rPr>
        <w:t xml:space="preserve">, la meva relació laboral és indefinida, operant les garanties contingudes a l'article 3.5 del mateix ETT en quant a la interdicció de la renúncia de drets de caràcter necessari. </w:t>
      </w:r>
    </w:p>
    <w:p w:rsidR="00B83AC6" w:rsidRPr="004A3637" w:rsidRDefault="00B83AC6" w:rsidP="00B83AC6">
      <w:pPr>
        <w:spacing w:line="276" w:lineRule="auto"/>
        <w:ind w:firstLine="709"/>
        <w:jc w:val="both"/>
        <w:rPr>
          <w:rFonts w:ascii="Calibri" w:eastAsia="Liberation Serif" w:hAnsi="Calibri" w:cs="Liberation Serif"/>
          <w:sz w:val="24"/>
          <w:szCs w:val="24"/>
          <w:lang w:eastAsia="ca-ES" w:bidi="ca-ES"/>
        </w:rPr>
      </w:pPr>
    </w:p>
    <w:p w:rsidR="00B83AC6" w:rsidRPr="004A3637" w:rsidRDefault="00B83AC6" w:rsidP="00B83AC6">
      <w:pPr>
        <w:spacing w:line="276" w:lineRule="auto"/>
        <w:ind w:firstLine="709"/>
        <w:jc w:val="both"/>
        <w:rPr>
          <w:rFonts w:ascii="Calibri" w:eastAsia="Liberation Serif" w:hAnsi="Calibri" w:cs="Liberation Serif"/>
          <w:sz w:val="24"/>
          <w:szCs w:val="24"/>
          <w:lang w:eastAsia="ca-ES" w:bidi="ca-ES"/>
        </w:rPr>
      </w:pPr>
      <w:r w:rsidRPr="004A3637">
        <w:rPr>
          <w:rFonts w:ascii="Calibri" w:eastAsia="Liberation Serif" w:hAnsi="Calibri" w:cs="Liberation Serif"/>
          <w:sz w:val="24"/>
          <w:szCs w:val="24"/>
          <w:lang w:eastAsia="ca-ES" w:bidi="ca-ES"/>
        </w:rPr>
        <w:t xml:space="preserve">Es podrà considerar el contracte de caràcter interí fins a la cobertura estable i permanent de forma reglamentària de la plaça, però també resulta fraudulent atès que ha ultrapassat amb escreix la durada màxima de tres mesos prevista a l’article 4 del Reial decret 2720/1998, de 18 desembre. En concret, disposa que si bé </w:t>
      </w:r>
      <w:r w:rsidRPr="004A3637">
        <w:rPr>
          <w:rFonts w:ascii="Calibri" w:eastAsia="Liberation Serif" w:hAnsi="Calibri" w:cs="Liberation Serif"/>
          <w:i/>
          <w:sz w:val="24"/>
          <w:szCs w:val="24"/>
          <w:lang w:eastAsia="ca-ES" w:bidi="ca-ES"/>
        </w:rPr>
        <w:t>el contracte d'interinitat es pot fer, així mateix, per cobrir temporalment un lloc de treball durant el procés de selecció o promoció per la seva cobertura definitiva .../... la durada serà la del temps que duri el procés de selecció o promoció per a la cobertura definitiva del lloc, sense que pugui ser superior a tres mesos, ni celebrar un nou contracte amb el mateix objecte una vegada superada aquesta durada màxima</w:t>
      </w:r>
      <w:r w:rsidRPr="004A3637">
        <w:rPr>
          <w:rFonts w:ascii="Calibri" w:eastAsia="Liberation Serif" w:hAnsi="Calibri" w:cs="Liberation Serif"/>
          <w:sz w:val="24"/>
          <w:szCs w:val="24"/>
          <w:lang w:eastAsia="ca-ES" w:bidi="ca-ES"/>
        </w:rPr>
        <w:t xml:space="preserve">. Endemés no acompleix el requisit formal </w:t>
      </w:r>
      <w:r w:rsidRPr="004A3637">
        <w:rPr>
          <w:rFonts w:ascii="Calibri" w:eastAsia="Liberation Serif" w:hAnsi="Calibri" w:cs="Liberation Serif"/>
          <w:i/>
          <w:sz w:val="24"/>
          <w:szCs w:val="24"/>
          <w:lang w:eastAsia="ca-ES" w:bidi="ca-ES"/>
        </w:rPr>
        <w:t>d'identificar el lloc de treball la cobertura definitiva es produirà després del procés de selecció externa o promoció interna</w:t>
      </w:r>
      <w:r w:rsidRPr="004A3637">
        <w:rPr>
          <w:rFonts w:ascii="Calibri" w:eastAsia="Liberation Serif" w:hAnsi="Calibri" w:cs="Liberation Serif"/>
          <w:sz w:val="24"/>
          <w:szCs w:val="24"/>
          <w:lang w:eastAsia="ca-ES" w:bidi="ca-ES"/>
        </w:rPr>
        <w:t xml:space="preserve">. Disposa l’article 8 d’aquest RD 2720/1998 que l’extinció només es pot produir per la provisió reglamentària de la plaça o pel transcurs dels tres mesos que hi preveu. Així mateix, la disposició addicional quinzena del text refós de la Llei de l'estatut dels treballadors, aprovat pel Reial decret legislatiu 2/2015, de 23 d’octubre, preveu que </w:t>
      </w:r>
      <w:r w:rsidRPr="004A3637">
        <w:rPr>
          <w:rFonts w:ascii="Calibri" w:eastAsia="Liberation Serif" w:hAnsi="Calibri" w:cs="Liberation Serif"/>
          <w:i/>
          <w:sz w:val="24"/>
          <w:szCs w:val="24"/>
          <w:lang w:eastAsia="ca-ES" w:bidi="ca-ES"/>
        </w:rPr>
        <w:t>en compliment d’aquesta previsió, el treballador ha de continuar desenvolupant el lloc que ocupava fins que es cobreixi pels procediments abans indicats, moment en què es produeix l’extinció de la relació laboral, llevat que el treballador accedeixi a ocupació pública, superant el corresponent procés selectiu</w:t>
      </w:r>
      <w:r w:rsidRPr="004A3637">
        <w:rPr>
          <w:rFonts w:ascii="Calibri" w:eastAsia="Liberation Serif" w:hAnsi="Calibri" w:cs="Liberation Serif"/>
          <w:sz w:val="24"/>
          <w:szCs w:val="24"/>
          <w:lang w:eastAsia="ca-ES" w:bidi="ca-ES"/>
        </w:rPr>
        <w:t>. I s’ha de tenir en compte el que disposa la disposició transitòria quarta (consolidació d’ocupació temporal) de la Llei 7/2007, de 12 d’abril, de l’Estatut bàsic de l’empleat públic.</w:t>
      </w:r>
    </w:p>
    <w:p w:rsidR="00B83AC6" w:rsidRPr="004A3637" w:rsidRDefault="00B83AC6" w:rsidP="00B83AC6">
      <w:pPr>
        <w:spacing w:line="276" w:lineRule="auto"/>
        <w:ind w:firstLine="709"/>
        <w:jc w:val="both"/>
        <w:rPr>
          <w:rFonts w:ascii="Calibri" w:eastAsia="Liberation Serif" w:hAnsi="Calibri" w:cs="Liberation Serif"/>
          <w:sz w:val="24"/>
          <w:szCs w:val="24"/>
          <w:lang w:eastAsia="ca-ES" w:bidi="ca-ES"/>
        </w:rPr>
      </w:pPr>
    </w:p>
    <w:p w:rsidR="00B83AC6" w:rsidRPr="004A3637" w:rsidRDefault="00B83AC6" w:rsidP="00B83AC6">
      <w:pPr>
        <w:spacing w:line="276" w:lineRule="auto"/>
        <w:ind w:firstLine="709"/>
        <w:jc w:val="both"/>
        <w:rPr>
          <w:rFonts w:ascii="Calibri" w:eastAsia="Liberation Serif" w:hAnsi="Calibri" w:cs="Liberation Serif"/>
          <w:sz w:val="24"/>
          <w:szCs w:val="24"/>
          <w:lang w:eastAsia="ca-ES" w:bidi="ca-ES"/>
        </w:rPr>
      </w:pPr>
      <w:r w:rsidRPr="004A3637">
        <w:rPr>
          <w:rFonts w:ascii="Calibri" w:eastAsia="Liberation Serif" w:hAnsi="Calibri" w:cs="Liberation Serif"/>
          <w:sz w:val="24"/>
          <w:szCs w:val="24"/>
          <w:lang w:eastAsia="ca-ES" w:bidi="ca-ES"/>
        </w:rPr>
        <w:t xml:space="preserve">Afirmació, a més, que fonamento en l’ordenament jurídic comunitari, configurada per la directiva 1999/70 CE, que integra l’Acord Marc sobre el treball de durada determinada, en la interpretació que li ha donat la sentència del TJCE de 7.9.2006, la qual, textualment traduïda, afirma: Tanmateix, com resulta de l’apartat 105 de la sentència </w:t>
      </w:r>
      <w:proofErr w:type="spellStart"/>
      <w:r w:rsidRPr="004A3637">
        <w:rPr>
          <w:rFonts w:ascii="Calibri" w:eastAsia="Liberation Serif" w:hAnsi="Calibri" w:cs="Liberation Serif"/>
          <w:sz w:val="24"/>
          <w:szCs w:val="24"/>
          <w:lang w:eastAsia="ca-ES" w:bidi="ca-ES"/>
        </w:rPr>
        <w:t>Adeneler</w:t>
      </w:r>
      <w:proofErr w:type="spellEnd"/>
      <w:r w:rsidRPr="004A3637">
        <w:rPr>
          <w:rFonts w:ascii="Calibri" w:eastAsia="Liberation Serif" w:hAnsi="Calibri" w:cs="Liberation Serif"/>
          <w:sz w:val="24"/>
          <w:szCs w:val="24"/>
          <w:lang w:eastAsia="ca-ES" w:bidi="ca-ES"/>
        </w:rPr>
        <w:t xml:space="preserve"> i altres, abans citada, perquè pugui ser considerada conforme a l’Acord marc una normativa nacional, com la controvertida en l’assumpte principal, que només en el sector públic prohibeix transformar en contracte de treball per temps indefinit una successió de contractes de durada determinada, l’ordenament jurídic intern de l’Estat membre de que es tracti ha de contenir, en dit sector, una altra mesura efectiva per evitar i sancionar, en el seu cas, la utilització abusiva de successius contractes de durada determinada; i la sentència del mateix òrgan de 4.7.2006 en el mateix </w:t>
      </w:r>
      <w:r w:rsidRPr="004A3637">
        <w:rPr>
          <w:rFonts w:ascii="Calibri" w:eastAsia="Liberation Serif" w:hAnsi="Calibri" w:cs="Liberation Serif"/>
          <w:sz w:val="24"/>
          <w:szCs w:val="24"/>
          <w:lang w:eastAsia="ca-ES" w:bidi="ca-ES"/>
        </w:rPr>
        <w:lastRenderedPageBreak/>
        <w:t>sentit, tot afegint que l’Acord marc –l‘esmentada directiva- impedeix aplicar la normativa “nacional” que, només en el sector públic, prohibeix absolutament transformar en contracte de treball per temps indefinit una successió de contractes de durada determinada que han tingut per objecte, de fet, fer front a necessitats permanents i duradores de l’ocupador i s’han de considerar abusius.</w:t>
      </w:r>
    </w:p>
    <w:p w:rsidR="00B83AC6" w:rsidRPr="004A3637" w:rsidRDefault="00B83AC6" w:rsidP="00B83AC6">
      <w:pPr>
        <w:spacing w:line="276" w:lineRule="auto"/>
        <w:ind w:firstLine="709"/>
        <w:jc w:val="both"/>
        <w:rPr>
          <w:rFonts w:ascii="Calibri" w:eastAsia="Liberation Serif" w:hAnsi="Calibri" w:cs="Liberation Serif"/>
          <w:sz w:val="24"/>
          <w:szCs w:val="24"/>
          <w:lang w:eastAsia="ca-ES" w:bidi="ca-ES"/>
        </w:rPr>
      </w:pPr>
    </w:p>
    <w:p w:rsidR="00B83AC6" w:rsidRPr="004A3637" w:rsidRDefault="00B83AC6" w:rsidP="00B83AC6">
      <w:pPr>
        <w:spacing w:line="276" w:lineRule="auto"/>
        <w:ind w:firstLine="720"/>
        <w:jc w:val="both"/>
        <w:rPr>
          <w:rFonts w:ascii="Calibri" w:hAnsi="Calibri"/>
          <w:i/>
          <w:spacing w:val="-2"/>
          <w:sz w:val="24"/>
          <w:szCs w:val="24"/>
        </w:rPr>
      </w:pPr>
      <w:r w:rsidRPr="004A3637">
        <w:rPr>
          <w:rFonts w:ascii="Calibri" w:hAnsi="Calibri"/>
          <w:spacing w:val="-2"/>
          <w:sz w:val="24"/>
          <w:szCs w:val="24"/>
        </w:rPr>
        <w:t xml:space="preserve">Per altra banda, a l’Assumpte C-519/08, la interlocutòria del Tribunal de Justícia (Sala Setena) de 24 d'abril de 2009 (petició de decisió prejudicial plantejada pel </w:t>
      </w:r>
      <w:proofErr w:type="spellStart"/>
      <w:r w:rsidRPr="004A3637">
        <w:rPr>
          <w:rFonts w:ascii="Calibri" w:hAnsi="Calibri"/>
          <w:spacing w:val="-2"/>
          <w:sz w:val="24"/>
          <w:szCs w:val="24"/>
        </w:rPr>
        <w:t>Monomeles</w:t>
      </w:r>
      <w:proofErr w:type="spellEnd"/>
      <w:r w:rsidRPr="004A3637">
        <w:rPr>
          <w:rFonts w:ascii="Calibri" w:hAnsi="Calibri"/>
          <w:spacing w:val="-2"/>
          <w:sz w:val="24"/>
          <w:szCs w:val="24"/>
        </w:rPr>
        <w:t xml:space="preserve"> </w:t>
      </w:r>
      <w:proofErr w:type="spellStart"/>
      <w:r w:rsidRPr="004A3637">
        <w:rPr>
          <w:rFonts w:ascii="Calibri" w:hAnsi="Calibri"/>
          <w:spacing w:val="-2"/>
          <w:sz w:val="24"/>
          <w:szCs w:val="24"/>
        </w:rPr>
        <w:t>Protodikeio</w:t>
      </w:r>
      <w:proofErr w:type="spellEnd"/>
      <w:r w:rsidRPr="004A3637">
        <w:rPr>
          <w:rFonts w:ascii="Calibri" w:hAnsi="Calibri"/>
          <w:spacing w:val="-2"/>
          <w:sz w:val="24"/>
          <w:szCs w:val="24"/>
        </w:rPr>
        <w:t xml:space="preserve"> </w:t>
      </w:r>
      <w:proofErr w:type="spellStart"/>
      <w:r w:rsidRPr="004A3637">
        <w:rPr>
          <w:rFonts w:ascii="Calibri" w:hAnsi="Calibri"/>
          <w:spacing w:val="-2"/>
          <w:sz w:val="24"/>
          <w:szCs w:val="24"/>
        </w:rPr>
        <w:t>Athinon</w:t>
      </w:r>
      <w:proofErr w:type="spellEnd"/>
      <w:r w:rsidRPr="004A3637">
        <w:rPr>
          <w:rFonts w:ascii="Calibri" w:hAnsi="Calibri"/>
          <w:spacing w:val="-2"/>
          <w:sz w:val="24"/>
          <w:szCs w:val="24"/>
        </w:rPr>
        <w:t xml:space="preserve"> - Grècia), la Sala afirma: </w:t>
      </w:r>
      <w:r w:rsidRPr="004A3637">
        <w:rPr>
          <w:rFonts w:ascii="Calibri" w:hAnsi="Calibri"/>
          <w:i/>
          <w:spacing w:val="-2"/>
          <w:sz w:val="24"/>
          <w:szCs w:val="24"/>
        </w:rPr>
        <w:t xml:space="preserve"> La clàusula 5, apartat 1, lletra a), de l'Acord marc sobre el treball de durada determinada, celebrat el 18 de març de 1999, que figura en annex a la Directiva 1999/70/CΕ del Consell de 28 de juny de 1999, relativa a l'Acord marc de la CES, la UNICE i el CEEP sobre el treball de durada determinada, s'ha d'interpretar en el sentit que s'oposa a la utilització de successius contractes de treball de durada determinada quan aquesta únicament estigui justificada pel fet que estigui prevista en una disposició legal o reglamentària general d'un Estat membre. Per contra, el concepte de "raons objectives", en el sentit de </w:t>
      </w:r>
      <w:proofErr w:type="spellStart"/>
      <w:r w:rsidRPr="004A3637">
        <w:rPr>
          <w:rFonts w:ascii="Calibri" w:hAnsi="Calibri"/>
          <w:i/>
          <w:spacing w:val="-2"/>
          <w:sz w:val="24"/>
          <w:szCs w:val="24"/>
        </w:rPr>
        <w:t>l'esmentada</w:t>
      </w:r>
      <w:proofErr w:type="spellEnd"/>
      <w:r w:rsidRPr="004A3637">
        <w:rPr>
          <w:rFonts w:ascii="Calibri" w:hAnsi="Calibri"/>
          <w:i/>
          <w:spacing w:val="-2"/>
          <w:sz w:val="24"/>
          <w:szCs w:val="24"/>
        </w:rPr>
        <w:t xml:space="preserve"> clàusula, exigeix ​​que el recurs a aquest tipus particular de relacions laborals, com s'estableix en la normativa nacional, estigui justificat per l'existència d'elements concrets relatius, concretament, a l'activitat en qüestió i a les condicions del seu exercici.</w:t>
      </w:r>
    </w:p>
    <w:p w:rsidR="00B83AC6" w:rsidRPr="004A3637" w:rsidRDefault="00B83AC6" w:rsidP="00B83AC6">
      <w:pPr>
        <w:spacing w:line="276" w:lineRule="auto"/>
        <w:jc w:val="both"/>
        <w:rPr>
          <w:rFonts w:ascii="Calibri" w:eastAsia="Liberation Serif" w:hAnsi="Calibri" w:cs="Liberation Serif"/>
          <w:sz w:val="24"/>
          <w:szCs w:val="24"/>
          <w:lang w:eastAsia="ca-ES" w:bidi="ca-ES"/>
        </w:rPr>
      </w:pPr>
    </w:p>
    <w:p w:rsidR="00B83AC6" w:rsidRPr="004A3637" w:rsidRDefault="00B83AC6" w:rsidP="00B83AC6">
      <w:pPr>
        <w:suppressAutoHyphens/>
        <w:spacing w:line="276" w:lineRule="auto"/>
        <w:ind w:firstLine="720"/>
        <w:jc w:val="both"/>
        <w:rPr>
          <w:rFonts w:ascii="Calibri" w:hAnsi="Calibri"/>
          <w:spacing w:val="-2"/>
          <w:sz w:val="24"/>
          <w:szCs w:val="24"/>
        </w:rPr>
      </w:pPr>
      <w:r w:rsidRPr="004A3637">
        <w:rPr>
          <w:rFonts w:ascii="Calibri" w:hAnsi="Calibri"/>
          <w:spacing w:val="-2"/>
          <w:sz w:val="24"/>
          <w:szCs w:val="24"/>
        </w:rPr>
        <w:t>El Regne d’Espanya ha comunicat que les seves disposicions relatives a la directiva de referència han estat:</w:t>
      </w:r>
    </w:p>
    <w:p w:rsidR="00B83AC6" w:rsidRPr="004A3637" w:rsidRDefault="00B83AC6" w:rsidP="00B83AC6">
      <w:pPr>
        <w:suppressAutoHyphens/>
        <w:spacing w:line="276" w:lineRule="auto"/>
        <w:jc w:val="both"/>
        <w:rPr>
          <w:rFonts w:ascii="Calibri" w:hAnsi="Calibri"/>
          <w:spacing w:val="-2"/>
          <w:sz w:val="24"/>
          <w:szCs w:val="24"/>
        </w:rPr>
      </w:pPr>
    </w:p>
    <w:p w:rsidR="00B83AC6" w:rsidRPr="004A3637" w:rsidRDefault="00B83AC6" w:rsidP="00B83AC6">
      <w:pPr>
        <w:suppressAutoHyphens/>
        <w:spacing w:line="276" w:lineRule="auto"/>
        <w:ind w:firstLine="720"/>
        <w:jc w:val="both"/>
        <w:rPr>
          <w:rFonts w:ascii="Calibri" w:hAnsi="Calibri"/>
          <w:spacing w:val="-2"/>
          <w:sz w:val="24"/>
          <w:szCs w:val="24"/>
        </w:rPr>
      </w:pPr>
      <w:r w:rsidRPr="004A3637">
        <w:rPr>
          <w:rFonts w:ascii="Calibri" w:hAnsi="Calibri"/>
          <w:spacing w:val="-2"/>
          <w:sz w:val="24"/>
          <w:szCs w:val="24"/>
        </w:rPr>
        <w:t>1. - Reial decret 2720/98 de 18 de desembre, pel qual es desenvolupa l'article 15 ET en matèria de contractes formatius. BOE de 1999.01.08, I.L. 4.</w:t>
      </w:r>
    </w:p>
    <w:p w:rsidR="00B83AC6" w:rsidRPr="004A3637" w:rsidRDefault="00B83AC6" w:rsidP="00B83AC6">
      <w:pPr>
        <w:suppressAutoHyphens/>
        <w:spacing w:line="276" w:lineRule="auto"/>
        <w:ind w:firstLine="720"/>
        <w:jc w:val="both"/>
        <w:rPr>
          <w:rFonts w:ascii="Calibri" w:hAnsi="Calibri"/>
          <w:spacing w:val="-2"/>
          <w:sz w:val="24"/>
          <w:szCs w:val="24"/>
        </w:rPr>
      </w:pPr>
      <w:r w:rsidRPr="004A3637">
        <w:rPr>
          <w:rFonts w:ascii="Calibri" w:hAnsi="Calibri"/>
          <w:spacing w:val="-2"/>
          <w:sz w:val="24"/>
          <w:szCs w:val="24"/>
        </w:rPr>
        <w:t>2. - Reial decret 488/1998, de 27 de març, pel qual es desenvolupa l’article 11 del ET en matèria de contractes de durada determinada. BOE de 1998.04.09 I. L. 1387.</w:t>
      </w:r>
    </w:p>
    <w:p w:rsidR="00B83AC6" w:rsidRPr="004A3637" w:rsidRDefault="00B83AC6" w:rsidP="00B83AC6">
      <w:pPr>
        <w:suppressAutoHyphens/>
        <w:spacing w:line="276" w:lineRule="auto"/>
        <w:ind w:firstLine="720"/>
        <w:jc w:val="both"/>
        <w:rPr>
          <w:rFonts w:ascii="Calibri" w:hAnsi="Calibri"/>
          <w:spacing w:val="-2"/>
          <w:sz w:val="24"/>
          <w:szCs w:val="24"/>
        </w:rPr>
      </w:pPr>
      <w:r w:rsidRPr="004A3637">
        <w:rPr>
          <w:rFonts w:ascii="Calibri" w:hAnsi="Calibri"/>
          <w:spacing w:val="-2"/>
          <w:sz w:val="24"/>
          <w:szCs w:val="24"/>
        </w:rPr>
        <w:t>3. - Reial decret legislatiu 1/1995, de 24 de març, pel qual s'aprova el Text refós de la Llei de l'Estatut dels Treballadors BOE de 1995.03.29 IL 2474.</w:t>
      </w:r>
    </w:p>
    <w:p w:rsidR="00B83AC6" w:rsidRPr="004A3637" w:rsidRDefault="00B83AC6" w:rsidP="00B83AC6">
      <w:pPr>
        <w:suppressAutoHyphens/>
        <w:spacing w:line="276" w:lineRule="auto"/>
        <w:ind w:firstLine="720"/>
        <w:jc w:val="both"/>
        <w:rPr>
          <w:rFonts w:ascii="Calibri" w:hAnsi="Calibri"/>
          <w:spacing w:val="-2"/>
          <w:sz w:val="24"/>
          <w:szCs w:val="24"/>
        </w:rPr>
      </w:pPr>
      <w:r w:rsidRPr="004A3637">
        <w:rPr>
          <w:rFonts w:ascii="Calibri" w:hAnsi="Calibri"/>
          <w:spacing w:val="-2"/>
          <w:sz w:val="24"/>
          <w:szCs w:val="24"/>
        </w:rPr>
        <w:t xml:space="preserve">4. - Reial decret llei 5/2001, de 2 de març, de mesures urgents de reforma del mercat de treball per </w:t>
      </w:r>
      <w:proofErr w:type="spellStart"/>
      <w:r w:rsidRPr="004A3637">
        <w:rPr>
          <w:rFonts w:ascii="Calibri" w:hAnsi="Calibri"/>
          <w:spacing w:val="-2"/>
          <w:sz w:val="24"/>
          <w:szCs w:val="24"/>
        </w:rPr>
        <w:t>l'increment</w:t>
      </w:r>
      <w:proofErr w:type="spellEnd"/>
      <w:r w:rsidRPr="004A3637">
        <w:rPr>
          <w:rFonts w:ascii="Calibri" w:hAnsi="Calibri"/>
          <w:spacing w:val="-2"/>
          <w:sz w:val="24"/>
          <w:szCs w:val="24"/>
        </w:rPr>
        <w:t xml:space="preserve"> de l'ocupació i millora de la seva qualitat. BOE 54 de 2001.03.03 (n ° 4291).</w:t>
      </w:r>
    </w:p>
    <w:p w:rsidR="00B83AC6" w:rsidRPr="004A3637" w:rsidRDefault="00B83AC6" w:rsidP="00B83AC6">
      <w:pPr>
        <w:suppressAutoHyphens/>
        <w:spacing w:line="276" w:lineRule="auto"/>
        <w:ind w:firstLine="720"/>
        <w:jc w:val="both"/>
        <w:rPr>
          <w:rFonts w:ascii="Calibri" w:hAnsi="Calibri"/>
          <w:spacing w:val="-2"/>
          <w:sz w:val="24"/>
          <w:szCs w:val="24"/>
        </w:rPr>
      </w:pPr>
      <w:r w:rsidRPr="004A3637">
        <w:rPr>
          <w:rFonts w:ascii="Calibri" w:hAnsi="Calibri"/>
          <w:spacing w:val="-2"/>
          <w:sz w:val="24"/>
          <w:szCs w:val="24"/>
        </w:rPr>
        <w:t xml:space="preserve">5. - Llei 12/2001 de 9 de juliol, de mesures urgents de reforma del mercat de treball per a </w:t>
      </w:r>
      <w:proofErr w:type="spellStart"/>
      <w:r w:rsidRPr="004A3637">
        <w:rPr>
          <w:rFonts w:ascii="Calibri" w:hAnsi="Calibri"/>
          <w:spacing w:val="-2"/>
          <w:sz w:val="24"/>
          <w:szCs w:val="24"/>
        </w:rPr>
        <w:t>l'increment</w:t>
      </w:r>
      <w:proofErr w:type="spellEnd"/>
      <w:r w:rsidRPr="004A3637">
        <w:rPr>
          <w:rFonts w:ascii="Calibri" w:hAnsi="Calibri"/>
          <w:spacing w:val="-2"/>
          <w:sz w:val="24"/>
          <w:szCs w:val="24"/>
        </w:rPr>
        <w:t xml:space="preserve"> de l'ocupació i la millora de la seva qualitat. </w:t>
      </w:r>
      <w:proofErr w:type="spellStart"/>
      <w:r w:rsidRPr="004A3637">
        <w:rPr>
          <w:rFonts w:ascii="Calibri" w:hAnsi="Calibri"/>
          <w:spacing w:val="-2"/>
          <w:sz w:val="24"/>
          <w:szCs w:val="24"/>
        </w:rPr>
        <w:t>ref</w:t>
      </w:r>
      <w:proofErr w:type="spellEnd"/>
      <w:r w:rsidRPr="004A3637">
        <w:rPr>
          <w:rFonts w:ascii="Calibri" w:hAnsi="Calibri"/>
          <w:spacing w:val="-2"/>
          <w:sz w:val="24"/>
          <w:szCs w:val="24"/>
        </w:rPr>
        <w:t xml:space="preserve">: BOE </w:t>
      </w:r>
      <w:proofErr w:type="spellStart"/>
      <w:r w:rsidRPr="004A3637">
        <w:rPr>
          <w:rFonts w:ascii="Calibri" w:hAnsi="Calibri"/>
          <w:spacing w:val="-2"/>
          <w:sz w:val="24"/>
          <w:szCs w:val="24"/>
        </w:rPr>
        <w:t>núm</w:t>
      </w:r>
      <w:proofErr w:type="spellEnd"/>
      <w:r w:rsidRPr="004A3637">
        <w:rPr>
          <w:rFonts w:ascii="Calibri" w:hAnsi="Calibri"/>
          <w:spacing w:val="-2"/>
          <w:sz w:val="24"/>
          <w:szCs w:val="24"/>
        </w:rPr>
        <w:t xml:space="preserve"> 164, 2001.07.10 pàg. 24.890 (N ° 13.265)</w:t>
      </w:r>
    </w:p>
    <w:p w:rsidR="00B83AC6" w:rsidRPr="004A3637" w:rsidRDefault="00B83AC6" w:rsidP="00B83AC6">
      <w:pPr>
        <w:suppressAutoHyphens/>
        <w:spacing w:line="276" w:lineRule="auto"/>
        <w:jc w:val="both"/>
        <w:rPr>
          <w:rFonts w:ascii="Calibri" w:hAnsi="Calibri"/>
          <w:spacing w:val="-2"/>
          <w:sz w:val="24"/>
          <w:szCs w:val="24"/>
        </w:rPr>
      </w:pPr>
    </w:p>
    <w:p w:rsidR="00B83AC6" w:rsidRPr="004A3637" w:rsidRDefault="00B83AC6" w:rsidP="00B83AC6">
      <w:pPr>
        <w:suppressAutoHyphens/>
        <w:spacing w:line="276" w:lineRule="auto"/>
        <w:ind w:firstLine="720"/>
        <w:jc w:val="both"/>
        <w:rPr>
          <w:rFonts w:ascii="Calibri" w:hAnsi="Calibri"/>
          <w:spacing w:val="-2"/>
          <w:sz w:val="24"/>
          <w:szCs w:val="24"/>
        </w:rPr>
      </w:pPr>
      <w:r w:rsidRPr="004A3637">
        <w:rPr>
          <w:rFonts w:ascii="Calibri" w:hAnsi="Calibri"/>
          <w:spacing w:val="-2"/>
          <w:sz w:val="24"/>
          <w:szCs w:val="24"/>
        </w:rPr>
        <w:t>És de constatar, doncs, que el dit Regne no ha notificat l’existència d’una normativa específica com és la que regula les relacions laborals en l’àmbit de les universitats públiques, que incideix en el camp d’aplicació d’aquesta directiva.</w:t>
      </w:r>
    </w:p>
    <w:p w:rsidR="00B83AC6" w:rsidRPr="004A3637" w:rsidRDefault="00B83AC6" w:rsidP="00B83AC6">
      <w:pPr>
        <w:suppressAutoHyphens/>
        <w:spacing w:line="276" w:lineRule="auto"/>
        <w:jc w:val="both"/>
        <w:rPr>
          <w:rFonts w:ascii="Calibri" w:hAnsi="Calibri"/>
          <w:spacing w:val="-2"/>
          <w:sz w:val="24"/>
          <w:szCs w:val="24"/>
        </w:rPr>
      </w:pPr>
    </w:p>
    <w:p w:rsidR="00B83AC6" w:rsidRPr="004A3637" w:rsidRDefault="00B83AC6" w:rsidP="00B83AC6">
      <w:pPr>
        <w:suppressAutoHyphens/>
        <w:spacing w:line="276" w:lineRule="auto"/>
        <w:ind w:firstLine="720"/>
        <w:jc w:val="both"/>
        <w:rPr>
          <w:rFonts w:ascii="Calibri" w:hAnsi="Calibri"/>
          <w:spacing w:val="-2"/>
          <w:sz w:val="24"/>
          <w:szCs w:val="24"/>
        </w:rPr>
      </w:pPr>
      <w:r w:rsidRPr="004A3637">
        <w:rPr>
          <w:rFonts w:ascii="Calibri" w:hAnsi="Calibri"/>
          <w:spacing w:val="-2"/>
          <w:sz w:val="24"/>
          <w:szCs w:val="24"/>
        </w:rPr>
        <w:lastRenderedPageBreak/>
        <w:t xml:space="preserve">Tan la LOU espanyola com també la LLUC, en regular la naturalesa temporal de les figures contractuals laborals del professorat no preveu cap de les mesures instituïdes per l’Acord marc que recull </w:t>
      </w:r>
      <w:proofErr w:type="spellStart"/>
      <w:r w:rsidRPr="004A3637">
        <w:rPr>
          <w:rFonts w:ascii="Calibri" w:hAnsi="Calibri"/>
          <w:spacing w:val="-2"/>
          <w:sz w:val="24"/>
          <w:szCs w:val="24"/>
        </w:rPr>
        <w:t>l’esmentada</w:t>
      </w:r>
      <w:proofErr w:type="spellEnd"/>
      <w:r w:rsidRPr="004A3637">
        <w:rPr>
          <w:rFonts w:ascii="Calibri" w:hAnsi="Calibri"/>
          <w:spacing w:val="-2"/>
          <w:sz w:val="24"/>
          <w:szCs w:val="24"/>
        </w:rPr>
        <w:t xml:space="preserve"> directiva, de manera que la naturalesa temporal d’aquests contractes no roman justificada.</w:t>
      </w:r>
    </w:p>
    <w:p w:rsidR="00B83AC6" w:rsidRPr="004A3637" w:rsidRDefault="00B83AC6" w:rsidP="00B83AC6">
      <w:pPr>
        <w:suppressAutoHyphens/>
        <w:spacing w:line="276" w:lineRule="auto"/>
        <w:jc w:val="both"/>
        <w:rPr>
          <w:rFonts w:ascii="Calibri" w:hAnsi="Calibri"/>
          <w:spacing w:val="-2"/>
          <w:sz w:val="24"/>
          <w:szCs w:val="24"/>
        </w:rPr>
      </w:pPr>
      <w:r w:rsidRPr="004A3637">
        <w:rPr>
          <w:rFonts w:ascii="Calibri" w:hAnsi="Calibri"/>
          <w:spacing w:val="-2"/>
          <w:sz w:val="24"/>
          <w:szCs w:val="24"/>
        </w:rPr>
        <w:tab/>
      </w:r>
    </w:p>
    <w:p w:rsidR="00B83AC6" w:rsidRPr="004A3637" w:rsidRDefault="00B83AC6" w:rsidP="00B83AC6">
      <w:pPr>
        <w:suppressAutoHyphens/>
        <w:spacing w:line="276" w:lineRule="auto"/>
        <w:ind w:firstLine="720"/>
        <w:jc w:val="both"/>
        <w:rPr>
          <w:rFonts w:ascii="Calibri" w:hAnsi="Calibri"/>
          <w:spacing w:val="-2"/>
          <w:sz w:val="24"/>
          <w:szCs w:val="24"/>
        </w:rPr>
      </w:pPr>
      <w:r w:rsidRPr="004A3637">
        <w:rPr>
          <w:rFonts w:ascii="Calibri" w:hAnsi="Calibri"/>
          <w:spacing w:val="-2"/>
          <w:sz w:val="24"/>
          <w:szCs w:val="24"/>
        </w:rPr>
        <w:t xml:space="preserve">Per tant i resumint, </w:t>
      </w:r>
      <w:r w:rsidRPr="004A3637">
        <w:rPr>
          <w:rFonts w:ascii="Calibri" w:hAnsi="Calibri"/>
          <w:b/>
          <w:spacing w:val="-2"/>
          <w:sz w:val="24"/>
          <w:szCs w:val="24"/>
        </w:rPr>
        <w:t xml:space="preserve">la utilització de successius contractes de treball de durada determinada només està justificada pel fet que està prevista en una disposició legal, i no atén el concepte de "raons objectives", en no preveure </w:t>
      </w:r>
      <w:r w:rsidRPr="004A3637">
        <w:rPr>
          <w:rFonts w:ascii="Cambria Math" w:hAnsi="Cambria Math" w:cs="Cambria Math"/>
          <w:b/>
          <w:spacing w:val="-2"/>
          <w:sz w:val="24"/>
          <w:szCs w:val="24"/>
        </w:rPr>
        <w:t>​​</w:t>
      </w:r>
      <w:r w:rsidRPr="004A3637">
        <w:rPr>
          <w:rFonts w:ascii="Calibri" w:hAnsi="Calibri" w:cs="Calibri"/>
          <w:b/>
          <w:spacing w:val="-2"/>
          <w:sz w:val="24"/>
          <w:szCs w:val="24"/>
        </w:rPr>
        <w:t>que el recurs a aqu</w:t>
      </w:r>
      <w:r w:rsidRPr="004A3637">
        <w:rPr>
          <w:rFonts w:ascii="Calibri" w:hAnsi="Calibri"/>
          <w:b/>
          <w:spacing w:val="-2"/>
          <w:sz w:val="24"/>
          <w:szCs w:val="24"/>
        </w:rPr>
        <w:t>est tipus particular de relacions laborals estigui justificat per l'existència d'elements concrets relatius, concretament, a l'activitat en qüestió i a les condicions del seu exercici</w:t>
      </w:r>
      <w:r w:rsidRPr="004A3637">
        <w:rPr>
          <w:rFonts w:ascii="Calibri" w:hAnsi="Calibri"/>
          <w:spacing w:val="-2"/>
          <w:sz w:val="24"/>
          <w:szCs w:val="24"/>
        </w:rPr>
        <w:t>.</w:t>
      </w:r>
    </w:p>
    <w:p w:rsidR="00B83AC6" w:rsidRPr="004A3637" w:rsidRDefault="00B83AC6" w:rsidP="00B83AC6">
      <w:pPr>
        <w:suppressAutoHyphens/>
        <w:spacing w:line="276" w:lineRule="auto"/>
        <w:jc w:val="both"/>
        <w:rPr>
          <w:rFonts w:ascii="Calibri" w:hAnsi="Calibri"/>
          <w:spacing w:val="-2"/>
          <w:sz w:val="24"/>
          <w:szCs w:val="24"/>
        </w:rPr>
      </w:pPr>
    </w:p>
    <w:p w:rsidR="00B83AC6" w:rsidRPr="004A3637" w:rsidRDefault="00B83AC6" w:rsidP="00B83AC6">
      <w:pPr>
        <w:suppressAutoHyphens/>
        <w:spacing w:line="276" w:lineRule="auto"/>
        <w:jc w:val="both"/>
        <w:rPr>
          <w:rFonts w:ascii="Calibri" w:eastAsia="Liberation Serif" w:hAnsi="Calibri" w:cs="Liberation Serif"/>
          <w:sz w:val="24"/>
          <w:szCs w:val="24"/>
          <w:lang w:eastAsia="ca-ES" w:bidi="ca-ES"/>
        </w:rPr>
      </w:pPr>
      <w:r w:rsidRPr="004A3637">
        <w:rPr>
          <w:rFonts w:ascii="Calibri" w:hAnsi="Calibri"/>
          <w:spacing w:val="-2"/>
          <w:sz w:val="24"/>
          <w:szCs w:val="24"/>
        </w:rPr>
        <w:tab/>
      </w:r>
      <w:r w:rsidRPr="004A3637">
        <w:rPr>
          <w:rFonts w:ascii="Calibri" w:eastAsia="Liberation Serif" w:hAnsi="Calibri" w:cs="Liberation Serif"/>
          <w:sz w:val="24"/>
          <w:szCs w:val="24"/>
          <w:lang w:eastAsia="ca-ES" w:bidi="ca-ES"/>
        </w:rPr>
        <w:t xml:space="preserve">I en aquest context apareixen les sentències del TJUE de 13 de març i de 26 de novembre de 2014 que, en resum, vénen a proclamar que </w:t>
      </w:r>
      <w:r w:rsidRPr="004A3637">
        <w:rPr>
          <w:rFonts w:ascii="Calibri" w:hAnsi="Calibri" w:cs="DejaVu Sans"/>
          <w:b/>
          <w:i/>
          <w:spacing w:val="-2"/>
          <w:sz w:val="24"/>
          <w:szCs w:val="24"/>
          <w:u w:val="single"/>
        </w:rPr>
        <w:t xml:space="preserve">els contractes de treball de durada determinada, com els controvertits en el litigi principal, no poden ser renovats per a l’acompliment permanent i durador, fins i tot a temps parcial, de tasques docents incloses normalment en l'activitat del personal docent permanent </w:t>
      </w:r>
      <w:r w:rsidRPr="004A3637">
        <w:rPr>
          <w:rFonts w:ascii="Calibri" w:hAnsi="Calibri" w:cs="DejaVu Sans"/>
          <w:spacing w:val="-2"/>
          <w:sz w:val="24"/>
          <w:szCs w:val="24"/>
        </w:rPr>
        <w:t>(apartat 58 de STJUE 13.03.2014)</w:t>
      </w:r>
      <w:r w:rsidRPr="004A3637">
        <w:rPr>
          <w:rFonts w:ascii="Calibri" w:eastAsia="Liberation Serif" w:hAnsi="Calibri" w:cs="Liberation Serif"/>
          <w:sz w:val="24"/>
          <w:szCs w:val="24"/>
          <w:lang w:eastAsia="ca-ES" w:bidi="ca-ES"/>
        </w:rPr>
        <w:t>.</w:t>
      </w:r>
      <w:r w:rsidR="00C52904" w:rsidRPr="004A3637">
        <w:rPr>
          <w:rFonts w:ascii="Calibri" w:eastAsia="Liberation Serif" w:hAnsi="Calibri" w:cs="Liberation Serif"/>
          <w:sz w:val="24"/>
          <w:szCs w:val="24"/>
          <w:lang w:eastAsia="ca-ES" w:bidi="ca-ES"/>
        </w:rPr>
        <w:t xml:space="preserve"> </w:t>
      </w:r>
    </w:p>
    <w:p w:rsidR="00C52904" w:rsidRPr="004A3637" w:rsidRDefault="00C52904" w:rsidP="00B83AC6">
      <w:pPr>
        <w:suppressAutoHyphens/>
        <w:spacing w:line="276" w:lineRule="auto"/>
        <w:jc w:val="both"/>
        <w:rPr>
          <w:rFonts w:ascii="Calibri" w:eastAsia="Liberation Serif" w:hAnsi="Calibri" w:cs="Liberation Serif"/>
          <w:sz w:val="24"/>
          <w:szCs w:val="24"/>
          <w:lang w:eastAsia="ca-ES" w:bidi="ca-ES"/>
        </w:rPr>
      </w:pPr>
    </w:p>
    <w:p w:rsidR="00C52904" w:rsidRPr="004A3637" w:rsidRDefault="00C52904" w:rsidP="00B83AC6">
      <w:pPr>
        <w:suppressAutoHyphens/>
        <w:spacing w:line="276" w:lineRule="auto"/>
        <w:jc w:val="both"/>
        <w:rPr>
          <w:rFonts w:ascii="Calibri" w:hAnsi="Calibri"/>
          <w:spacing w:val="-2"/>
          <w:sz w:val="24"/>
          <w:szCs w:val="24"/>
        </w:rPr>
      </w:pPr>
      <w:r w:rsidRPr="004A3637">
        <w:rPr>
          <w:rFonts w:ascii="Calibri" w:eastAsia="Liberation Serif" w:hAnsi="Calibri" w:cs="Liberation Serif"/>
          <w:sz w:val="24"/>
          <w:szCs w:val="24"/>
          <w:lang w:eastAsia="ca-ES" w:bidi="ca-ES"/>
        </w:rPr>
        <w:tab/>
        <w:t>Així mateix ho ha resolt el Tribunal Suprem en les seves sentències d’1</w:t>
      </w:r>
      <w:r w:rsidR="0085423A" w:rsidRPr="004A3637">
        <w:rPr>
          <w:rFonts w:ascii="Calibri" w:eastAsia="Liberation Serif" w:hAnsi="Calibri" w:cs="Liberation Serif"/>
          <w:sz w:val="24"/>
          <w:szCs w:val="24"/>
          <w:lang w:eastAsia="ca-ES" w:bidi="ca-ES"/>
        </w:rPr>
        <w:t xml:space="preserve"> i  22 de juny del 2017. </w:t>
      </w:r>
    </w:p>
    <w:p w:rsidR="00B83AC6" w:rsidRPr="004A3637" w:rsidRDefault="00B83AC6" w:rsidP="00B83AC6">
      <w:pPr>
        <w:suppressAutoHyphens/>
        <w:spacing w:line="276" w:lineRule="auto"/>
        <w:jc w:val="both"/>
        <w:rPr>
          <w:rFonts w:ascii="Calibri" w:hAnsi="Calibri"/>
          <w:spacing w:val="-2"/>
          <w:sz w:val="24"/>
          <w:szCs w:val="24"/>
        </w:rPr>
      </w:pPr>
      <w:r w:rsidRPr="004A3637">
        <w:rPr>
          <w:rFonts w:ascii="Calibri" w:hAnsi="Calibri"/>
          <w:spacing w:val="-2"/>
          <w:sz w:val="24"/>
          <w:szCs w:val="24"/>
        </w:rPr>
        <w:t xml:space="preserve"> </w:t>
      </w:r>
    </w:p>
    <w:p w:rsidR="00D14705" w:rsidRPr="004A3637" w:rsidRDefault="006B77AE" w:rsidP="00F72DC0">
      <w:pPr>
        <w:suppressAutoHyphens/>
        <w:spacing w:line="276" w:lineRule="auto"/>
        <w:jc w:val="both"/>
        <w:rPr>
          <w:rFonts w:ascii="Calibri" w:hAnsi="Calibri"/>
          <w:spacing w:val="-2"/>
          <w:sz w:val="23"/>
          <w:szCs w:val="23"/>
        </w:rPr>
      </w:pPr>
      <w:r w:rsidRPr="004A3637">
        <w:rPr>
          <w:rFonts w:ascii="Calibri" w:hAnsi="Calibri"/>
          <w:spacing w:val="-2"/>
          <w:sz w:val="23"/>
          <w:szCs w:val="23"/>
        </w:rPr>
        <w:t xml:space="preserve">     </w:t>
      </w:r>
      <w:r w:rsidRPr="004A3637">
        <w:rPr>
          <w:rFonts w:ascii="Calibri" w:hAnsi="Calibri"/>
          <w:spacing w:val="-2"/>
          <w:sz w:val="23"/>
          <w:szCs w:val="23"/>
        </w:rPr>
        <w:tab/>
      </w:r>
    </w:p>
    <w:p w:rsidR="006B77AE" w:rsidRPr="004A3637" w:rsidRDefault="006B77AE" w:rsidP="00BA57E9">
      <w:pPr>
        <w:suppressAutoHyphens/>
        <w:spacing w:line="276" w:lineRule="auto"/>
        <w:ind w:firstLine="720"/>
        <w:jc w:val="both"/>
        <w:rPr>
          <w:rFonts w:ascii="Calibri" w:hAnsi="Calibri"/>
          <w:spacing w:val="-2"/>
          <w:sz w:val="24"/>
          <w:szCs w:val="24"/>
        </w:rPr>
      </w:pPr>
      <w:r w:rsidRPr="004A3637">
        <w:rPr>
          <w:rFonts w:ascii="Calibri" w:hAnsi="Calibri"/>
          <w:spacing w:val="-2"/>
          <w:sz w:val="24"/>
          <w:szCs w:val="24"/>
        </w:rPr>
        <w:t>És per tot això que,</w:t>
      </w:r>
      <w:r w:rsidR="00BA57E9" w:rsidRPr="004A3637">
        <w:rPr>
          <w:rFonts w:ascii="Calibri" w:hAnsi="Calibri"/>
          <w:spacing w:val="-2"/>
          <w:sz w:val="24"/>
          <w:szCs w:val="24"/>
        </w:rPr>
        <w:t xml:space="preserve">          </w:t>
      </w:r>
      <w:r w:rsidRPr="004A3637">
        <w:rPr>
          <w:rFonts w:ascii="Calibri" w:hAnsi="Calibri"/>
          <w:spacing w:val="-2"/>
          <w:sz w:val="24"/>
          <w:szCs w:val="24"/>
        </w:rPr>
        <w:t xml:space="preserve">     </w:t>
      </w:r>
      <w:r w:rsidRPr="004A3637">
        <w:rPr>
          <w:rFonts w:ascii="Calibri" w:hAnsi="Calibri"/>
          <w:spacing w:val="-2"/>
          <w:sz w:val="24"/>
          <w:szCs w:val="24"/>
        </w:rPr>
        <w:tab/>
        <w:t xml:space="preserve">S O L </w:t>
      </w:r>
      <w:r w:rsidRPr="004A3637">
        <w:rPr>
          <w:rFonts w:ascii="Calibri" w:hAnsi="Calibri"/>
          <w:spacing w:val="-2"/>
          <w:sz w:val="24"/>
          <w:szCs w:val="24"/>
        </w:rPr>
        <w:sym w:font="Symbol" w:char="F0D7"/>
      </w:r>
      <w:r w:rsidRPr="004A3637">
        <w:rPr>
          <w:rFonts w:ascii="Calibri" w:hAnsi="Calibri"/>
          <w:spacing w:val="-2"/>
          <w:sz w:val="24"/>
          <w:szCs w:val="24"/>
        </w:rPr>
        <w:t xml:space="preserve"> L I C I T O :      </w:t>
      </w:r>
      <w:r w:rsidR="004E46DA" w:rsidRPr="004A3637">
        <w:rPr>
          <w:rFonts w:ascii="Calibri" w:hAnsi="Calibri"/>
          <w:spacing w:val="-2"/>
          <w:sz w:val="24"/>
          <w:szCs w:val="24"/>
        </w:rPr>
        <w:t xml:space="preserve">Tingui </w:t>
      </w:r>
      <w:r w:rsidRPr="004A3637">
        <w:rPr>
          <w:rFonts w:ascii="Calibri" w:hAnsi="Calibri"/>
          <w:spacing w:val="-2"/>
          <w:sz w:val="24"/>
          <w:szCs w:val="24"/>
        </w:rPr>
        <w:t>per presentat aquest escrit</w:t>
      </w:r>
      <w:r w:rsidR="004E46DA" w:rsidRPr="004A3637">
        <w:rPr>
          <w:rFonts w:ascii="Calibri" w:hAnsi="Calibri"/>
          <w:spacing w:val="-2"/>
          <w:sz w:val="24"/>
          <w:szCs w:val="24"/>
        </w:rPr>
        <w:t xml:space="preserve"> i</w:t>
      </w:r>
      <w:r w:rsidR="00C51F95" w:rsidRPr="004A3637">
        <w:rPr>
          <w:rFonts w:ascii="Calibri" w:hAnsi="Calibri"/>
          <w:spacing w:val="-2"/>
          <w:sz w:val="24"/>
          <w:szCs w:val="24"/>
        </w:rPr>
        <w:t xml:space="preserve"> tingueu </w:t>
      </w:r>
      <w:r w:rsidR="00726E60" w:rsidRPr="004A3637">
        <w:rPr>
          <w:rFonts w:ascii="Calibri" w:hAnsi="Calibri"/>
          <w:spacing w:val="-2"/>
          <w:sz w:val="24"/>
          <w:szCs w:val="24"/>
        </w:rPr>
        <w:t>per interposada la r</w:t>
      </w:r>
      <w:r w:rsidRPr="004A3637">
        <w:rPr>
          <w:rFonts w:ascii="Calibri" w:hAnsi="Calibri"/>
          <w:spacing w:val="-2"/>
          <w:sz w:val="24"/>
          <w:szCs w:val="24"/>
        </w:rPr>
        <w:t>eclamació que hi consta</w:t>
      </w:r>
      <w:r w:rsidR="0085423A" w:rsidRPr="004A3637">
        <w:rPr>
          <w:rFonts w:ascii="Calibri" w:hAnsi="Calibri"/>
          <w:spacing w:val="-2"/>
          <w:sz w:val="24"/>
          <w:szCs w:val="24"/>
        </w:rPr>
        <w:t>, i, estimant-la, reconegui que el contracte laboral que tenim subscrit té la condició d’indefinit.</w:t>
      </w:r>
    </w:p>
    <w:p w:rsidR="00C51F95" w:rsidRPr="004A3637" w:rsidRDefault="00C51F95" w:rsidP="00F72DC0">
      <w:pPr>
        <w:suppressAutoHyphens/>
        <w:spacing w:line="276" w:lineRule="auto"/>
        <w:jc w:val="both"/>
        <w:rPr>
          <w:rFonts w:ascii="Calibri" w:hAnsi="Calibri"/>
          <w:spacing w:val="-2"/>
          <w:sz w:val="24"/>
          <w:szCs w:val="24"/>
        </w:rPr>
      </w:pPr>
    </w:p>
    <w:p w:rsidR="006B77AE" w:rsidRPr="004A3637" w:rsidRDefault="006B77AE" w:rsidP="00F72DC0">
      <w:pPr>
        <w:suppressAutoHyphens/>
        <w:spacing w:line="276" w:lineRule="auto"/>
        <w:jc w:val="both"/>
        <w:rPr>
          <w:rFonts w:ascii="Calibri" w:hAnsi="Calibri"/>
          <w:spacing w:val="-2"/>
          <w:sz w:val="24"/>
          <w:szCs w:val="24"/>
        </w:rPr>
      </w:pPr>
    </w:p>
    <w:p w:rsidR="006B77AE" w:rsidRPr="004A3637" w:rsidRDefault="006B77AE" w:rsidP="00F72DC0">
      <w:pPr>
        <w:suppressAutoHyphens/>
        <w:spacing w:line="276" w:lineRule="auto"/>
        <w:jc w:val="both"/>
        <w:rPr>
          <w:rFonts w:ascii="Calibri" w:hAnsi="Calibri"/>
          <w:spacing w:val="-2"/>
          <w:sz w:val="24"/>
          <w:szCs w:val="24"/>
        </w:rPr>
      </w:pPr>
      <w:r w:rsidRPr="004A3637">
        <w:rPr>
          <w:rFonts w:ascii="Calibri" w:hAnsi="Calibri"/>
          <w:spacing w:val="-2"/>
          <w:sz w:val="24"/>
          <w:szCs w:val="24"/>
        </w:rPr>
        <w:t xml:space="preserve">     </w:t>
      </w:r>
      <w:r w:rsidRPr="004A3637">
        <w:rPr>
          <w:rFonts w:ascii="Calibri" w:hAnsi="Calibri"/>
          <w:spacing w:val="-2"/>
          <w:sz w:val="24"/>
          <w:szCs w:val="24"/>
        </w:rPr>
        <w:tab/>
        <w:t xml:space="preserve">BARCELONA, </w:t>
      </w:r>
      <w:r w:rsidR="0016385C" w:rsidRPr="004A3637">
        <w:rPr>
          <w:rFonts w:ascii="Calibri" w:hAnsi="Calibri"/>
          <w:spacing w:val="-2"/>
          <w:sz w:val="24"/>
          <w:szCs w:val="24"/>
        </w:rPr>
        <w:fldChar w:fldCharType="begin"/>
      </w:r>
      <w:r w:rsidR="00726E60" w:rsidRPr="004A3637">
        <w:rPr>
          <w:rFonts w:ascii="Calibri" w:hAnsi="Calibri"/>
          <w:spacing w:val="-2"/>
          <w:sz w:val="24"/>
          <w:szCs w:val="24"/>
        </w:rPr>
        <w:instrText xml:space="preserve"> TIME \@ "d' / 'MMMM' / 'yyyy" </w:instrText>
      </w:r>
      <w:r w:rsidR="0016385C" w:rsidRPr="004A3637">
        <w:rPr>
          <w:rFonts w:ascii="Calibri" w:hAnsi="Calibri"/>
          <w:spacing w:val="-2"/>
          <w:sz w:val="24"/>
          <w:szCs w:val="24"/>
        </w:rPr>
        <w:fldChar w:fldCharType="separate"/>
      </w:r>
      <w:r w:rsidR="004A3637" w:rsidRPr="004A3637">
        <w:rPr>
          <w:rFonts w:ascii="Calibri" w:hAnsi="Calibri"/>
          <w:noProof/>
          <w:spacing w:val="-2"/>
          <w:sz w:val="24"/>
          <w:szCs w:val="24"/>
        </w:rPr>
        <w:t>17 / març / 2018</w:t>
      </w:r>
      <w:r w:rsidR="0016385C" w:rsidRPr="004A3637">
        <w:rPr>
          <w:rFonts w:ascii="Calibri" w:hAnsi="Calibri"/>
          <w:spacing w:val="-2"/>
          <w:sz w:val="24"/>
          <w:szCs w:val="24"/>
        </w:rPr>
        <w:fldChar w:fldCharType="end"/>
      </w:r>
    </w:p>
    <w:sectPr w:rsidR="006B77AE" w:rsidRPr="004A3637" w:rsidSect="00856083">
      <w:footerReference w:type="even" r:id="rId7"/>
      <w:footerReference w:type="default" r:id="rId8"/>
      <w:endnotePr>
        <w:numFmt w:val="decimal"/>
      </w:endnotePr>
      <w:pgSz w:w="12240" w:h="15840"/>
      <w:pgMar w:top="1440" w:right="1467" w:bottom="1440" w:left="1440" w:header="850" w:footer="850" w:gutter="0"/>
      <w:pgNumType w:start="1"/>
      <w:cols w:space="708"/>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DD1" w:rsidRPr="00B83AC6" w:rsidRDefault="00082DD1">
      <w:pPr>
        <w:spacing w:line="20" w:lineRule="exact"/>
        <w:rPr>
          <w:sz w:val="23"/>
          <w:szCs w:val="23"/>
        </w:rPr>
      </w:pPr>
    </w:p>
  </w:endnote>
  <w:endnote w:type="continuationSeparator" w:id="0">
    <w:p w:rsidR="00082DD1" w:rsidRPr="00B83AC6" w:rsidRDefault="00082DD1">
      <w:pPr>
        <w:rPr>
          <w:sz w:val="19"/>
          <w:szCs w:val="19"/>
        </w:rPr>
      </w:pPr>
      <w:r w:rsidRPr="00B83AC6">
        <w:rPr>
          <w:sz w:val="23"/>
          <w:szCs w:val="23"/>
        </w:rPr>
        <w:t xml:space="preserve"> </w:t>
      </w:r>
    </w:p>
  </w:endnote>
  <w:endnote w:type="continuationNotice" w:id="1">
    <w:p w:rsidR="00082DD1" w:rsidRPr="00B83AC6" w:rsidRDefault="00082DD1">
      <w:pPr>
        <w:rPr>
          <w:sz w:val="19"/>
          <w:szCs w:val="19"/>
        </w:rPr>
      </w:pPr>
      <w:r w:rsidRPr="00B83AC6">
        <w:rPr>
          <w:sz w:val="23"/>
          <w:szCs w:val="23"/>
        </w:rPr>
        <w:t xml:space="preserve"> </w:t>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Liberation Serif">
    <w:altName w:val="MS Mincho"/>
    <w:charset w:val="80"/>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DejaVu Sans">
    <w:altName w:val="Arial"/>
    <w:panose1 w:val="020B0603030804020204"/>
    <w:charset w:val="00"/>
    <w:family w:val="swiss"/>
    <w:pitch w:val="variable"/>
    <w:sig w:usb0="00000000" w:usb1="5200FDFF" w:usb2="0A042021"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7AE" w:rsidRPr="00B83AC6" w:rsidRDefault="0016385C">
    <w:pPr>
      <w:pStyle w:val="Peu"/>
      <w:framePr w:wrap="around" w:vAnchor="text" w:hAnchor="margin" w:xAlign="right" w:y="1"/>
      <w:rPr>
        <w:rStyle w:val="Nmerodepgina"/>
        <w:sz w:val="19"/>
        <w:szCs w:val="19"/>
      </w:rPr>
    </w:pPr>
    <w:r w:rsidRPr="00B83AC6">
      <w:rPr>
        <w:rStyle w:val="Nmerodepgina"/>
        <w:sz w:val="19"/>
        <w:szCs w:val="19"/>
      </w:rPr>
      <w:fldChar w:fldCharType="begin"/>
    </w:r>
    <w:r w:rsidR="006B77AE" w:rsidRPr="00B83AC6">
      <w:rPr>
        <w:rStyle w:val="Nmerodepgina"/>
        <w:sz w:val="19"/>
        <w:szCs w:val="19"/>
      </w:rPr>
      <w:instrText xml:space="preserve">PAGE  </w:instrText>
    </w:r>
    <w:r w:rsidRPr="00B83AC6">
      <w:rPr>
        <w:rStyle w:val="Nmerodepgina"/>
        <w:sz w:val="19"/>
        <w:szCs w:val="19"/>
      </w:rPr>
      <w:fldChar w:fldCharType="separate"/>
    </w:r>
    <w:r w:rsidR="004A3637">
      <w:rPr>
        <w:rStyle w:val="Nmerodepgina"/>
        <w:noProof/>
        <w:sz w:val="19"/>
        <w:szCs w:val="19"/>
      </w:rPr>
      <w:t>4</w:t>
    </w:r>
    <w:r w:rsidRPr="00B83AC6">
      <w:rPr>
        <w:rStyle w:val="Nmerodepgina"/>
        <w:sz w:val="19"/>
        <w:szCs w:val="19"/>
      </w:rPr>
      <w:fldChar w:fldCharType="end"/>
    </w:r>
  </w:p>
  <w:p w:rsidR="006B77AE" w:rsidRPr="00B83AC6" w:rsidRDefault="006B77AE">
    <w:pPr>
      <w:pStyle w:val="Peu"/>
      <w:ind w:right="360"/>
      <w:rPr>
        <w:sz w:val="19"/>
        <w:szCs w:val="1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7AE" w:rsidRPr="00B83AC6" w:rsidRDefault="0016385C">
    <w:pPr>
      <w:pStyle w:val="Peu"/>
      <w:framePr w:wrap="around" w:vAnchor="text" w:hAnchor="margin" w:xAlign="right" w:y="1"/>
      <w:rPr>
        <w:rStyle w:val="Nmerodepgina"/>
        <w:sz w:val="19"/>
        <w:szCs w:val="19"/>
      </w:rPr>
    </w:pPr>
    <w:r w:rsidRPr="00B83AC6">
      <w:rPr>
        <w:rStyle w:val="Nmerodepgina"/>
        <w:sz w:val="19"/>
        <w:szCs w:val="19"/>
      </w:rPr>
      <w:fldChar w:fldCharType="begin"/>
    </w:r>
    <w:r w:rsidR="006B77AE" w:rsidRPr="00B83AC6">
      <w:rPr>
        <w:rStyle w:val="Nmerodepgina"/>
        <w:sz w:val="19"/>
        <w:szCs w:val="19"/>
      </w:rPr>
      <w:instrText xml:space="preserve">PAGE  </w:instrText>
    </w:r>
    <w:r w:rsidRPr="00B83AC6">
      <w:rPr>
        <w:rStyle w:val="Nmerodepgina"/>
        <w:sz w:val="19"/>
        <w:szCs w:val="19"/>
      </w:rPr>
      <w:fldChar w:fldCharType="separate"/>
    </w:r>
    <w:r w:rsidR="004A3637">
      <w:rPr>
        <w:rStyle w:val="Nmerodepgina"/>
        <w:noProof/>
        <w:sz w:val="19"/>
        <w:szCs w:val="19"/>
      </w:rPr>
      <w:t>5</w:t>
    </w:r>
    <w:r w:rsidRPr="00B83AC6">
      <w:rPr>
        <w:rStyle w:val="Nmerodepgina"/>
        <w:sz w:val="19"/>
        <w:szCs w:val="19"/>
      </w:rPr>
      <w:fldChar w:fldCharType="end"/>
    </w:r>
  </w:p>
  <w:tbl>
    <w:tblPr>
      <w:tblW w:w="0" w:type="auto"/>
      <w:tblInd w:w="108" w:type="dxa"/>
      <w:tblBorders>
        <w:top w:val="single" w:sz="4" w:space="0" w:color="auto"/>
        <w:bottom w:val="single" w:sz="4" w:space="0" w:color="auto"/>
      </w:tblBorders>
      <w:tblLook w:val="04A0"/>
    </w:tblPr>
    <w:tblGrid>
      <w:gridCol w:w="662"/>
      <w:gridCol w:w="8779"/>
    </w:tblGrid>
    <w:tr w:rsidR="00B83AC6" w:rsidRPr="00B83AC6" w:rsidTr="00E9127A">
      <w:tc>
        <w:tcPr>
          <w:tcW w:w="695" w:type="dxa"/>
          <w:hideMark/>
        </w:tcPr>
        <w:p w:rsidR="00B83AC6" w:rsidRPr="00B83AC6" w:rsidRDefault="00B83AC6" w:rsidP="00E9127A">
          <w:pPr>
            <w:pStyle w:val="Capalera"/>
            <w:tabs>
              <w:tab w:val="left" w:pos="708"/>
            </w:tabs>
            <w:ind w:right="-261"/>
            <w:rPr>
              <w:rFonts w:ascii="Calibri" w:hAnsi="Calibri"/>
              <w:sz w:val="11"/>
              <w:szCs w:val="11"/>
            </w:rPr>
          </w:pPr>
          <w:r>
            <w:rPr>
              <w:rFonts w:ascii="Calibri" w:hAnsi="Calibri"/>
              <w:noProof/>
              <w:snapToGrid/>
              <w:sz w:val="11"/>
              <w:szCs w:val="11"/>
              <w:lang w:eastAsia="ca-ES"/>
            </w:rPr>
            <w:drawing>
              <wp:inline distT="0" distB="0" distL="0" distR="0">
                <wp:extent cx="144236" cy="190500"/>
                <wp:effectExtent l="19050" t="0" r="8164" b="0"/>
                <wp:docPr id="1" name="Imatge 1" descr="gt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j"/>
                        <pic:cNvPicPr>
                          <a:picLocks noChangeAspect="1" noChangeArrowheads="1"/>
                        </pic:cNvPicPr>
                      </pic:nvPicPr>
                      <pic:blipFill>
                        <a:blip r:embed="rId1"/>
                        <a:srcRect/>
                        <a:stretch>
                          <a:fillRect/>
                        </a:stretch>
                      </pic:blipFill>
                      <pic:spPr bwMode="auto">
                        <a:xfrm>
                          <a:off x="0" y="0"/>
                          <a:ext cx="143799" cy="189923"/>
                        </a:xfrm>
                        <a:prstGeom prst="rect">
                          <a:avLst/>
                        </a:prstGeom>
                        <a:noFill/>
                        <a:ln w="9525">
                          <a:noFill/>
                          <a:miter lim="800000"/>
                          <a:headEnd/>
                          <a:tailEnd/>
                        </a:ln>
                      </pic:spPr>
                    </pic:pic>
                  </a:graphicData>
                </a:graphic>
              </wp:inline>
            </w:drawing>
          </w:r>
        </w:p>
      </w:tc>
      <w:tc>
        <w:tcPr>
          <w:tcW w:w="9370" w:type="dxa"/>
          <w:hideMark/>
        </w:tcPr>
        <w:p w:rsidR="00B83AC6" w:rsidRPr="00B83AC6" w:rsidRDefault="00B83AC6" w:rsidP="00E9127A">
          <w:pPr>
            <w:pStyle w:val="Capalera"/>
            <w:tabs>
              <w:tab w:val="left" w:pos="708"/>
            </w:tabs>
            <w:ind w:right="-261"/>
            <w:rPr>
              <w:rFonts w:ascii="Calibri" w:hAnsi="Calibri" w:cs="Arial"/>
              <w:b/>
              <w:color w:val="1F497D" w:themeColor="text2"/>
              <w:sz w:val="13"/>
              <w:szCs w:val="13"/>
            </w:rPr>
          </w:pPr>
          <w:r w:rsidRPr="00B83AC6">
            <w:rPr>
              <w:rFonts w:ascii="Calibri" w:hAnsi="Calibri" w:cs="Arial"/>
              <w:b/>
              <w:noProof/>
              <w:color w:val="1F497D" w:themeColor="text2"/>
              <w:sz w:val="13"/>
              <w:szCs w:val="13"/>
            </w:rPr>
            <w:t>GABINET TÈCNIC JURÍDIC DE COMISSIONS OBRERES DE CATALUNYA       -          ADVOCAT: MIQUEL M. PANADÈS CORTÉS (col exerc ICAB 10570)</w:t>
          </w:r>
        </w:p>
        <w:p w:rsidR="00B83AC6" w:rsidRPr="00B83AC6" w:rsidRDefault="00B83AC6" w:rsidP="00E9127A">
          <w:pPr>
            <w:pStyle w:val="Capalera"/>
            <w:tabs>
              <w:tab w:val="left" w:pos="708"/>
            </w:tabs>
            <w:ind w:right="-261"/>
            <w:rPr>
              <w:rFonts w:ascii="Calibri" w:hAnsi="Calibri" w:cs="Arial"/>
              <w:sz w:val="18"/>
              <w:szCs w:val="18"/>
            </w:rPr>
          </w:pPr>
          <w:r w:rsidRPr="00B83AC6">
            <w:rPr>
              <w:rFonts w:ascii="Calibri" w:hAnsi="Calibri" w:cs="Arial"/>
              <w:noProof/>
              <w:color w:val="1F497D" w:themeColor="text2"/>
              <w:sz w:val="13"/>
              <w:szCs w:val="13"/>
            </w:rPr>
            <w:t xml:space="preserve">Via Laietana, 16, 6a planta  –  Barcelona (08003)    -     Tel.: 934 81 28 29    -    Fax. 932 68 13 04    -    a/e: </w:t>
          </w:r>
          <w:hyperlink r:id="rId2" w:history="1">
            <w:r w:rsidRPr="00B83AC6">
              <w:rPr>
                <w:rStyle w:val="Enlla"/>
                <w:rFonts w:ascii="Calibri" w:hAnsi="Calibri" w:cs="Arial"/>
                <w:noProof/>
                <w:color w:val="1F497D" w:themeColor="text2"/>
                <w:sz w:val="13"/>
                <w:szCs w:val="13"/>
              </w:rPr>
              <w:t>gtjbcn@ccoo.cat</w:t>
            </w:r>
          </w:hyperlink>
          <w:r w:rsidRPr="00B83AC6">
            <w:rPr>
              <w:rFonts w:ascii="Calibri" w:hAnsi="Calibri" w:cs="Arial"/>
              <w:noProof/>
              <w:color w:val="1F497D" w:themeColor="text2"/>
              <w:sz w:val="13"/>
              <w:szCs w:val="13"/>
            </w:rPr>
            <w:t xml:space="preserve">  -  </w:t>
          </w:r>
          <w:hyperlink r:id="rId3" w:history="1">
            <w:r w:rsidRPr="00B83AC6">
              <w:rPr>
                <w:rStyle w:val="Enlla"/>
                <w:rFonts w:ascii="Calibri" w:hAnsi="Calibri" w:cs="Arial"/>
                <w:noProof/>
                <w:color w:val="1F497D" w:themeColor="text2"/>
                <w:sz w:val="13"/>
                <w:szCs w:val="13"/>
              </w:rPr>
              <w:t>mpanades@ccoo.cat</w:t>
            </w:r>
          </w:hyperlink>
        </w:p>
      </w:tc>
    </w:tr>
  </w:tbl>
  <w:p w:rsidR="006B77AE" w:rsidRPr="00B83AC6" w:rsidRDefault="006B77AE" w:rsidP="00B83AC6">
    <w:pPr>
      <w:pStyle w:val="Peu"/>
      <w:jc w:val="center"/>
      <w:rPr>
        <w:rFonts w:ascii="Calibri" w:hAnsi="Calibri"/>
        <w:sz w:val="15"/>
        <w:szCs w:val="1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DD1" w:rsidRPr="00B83AC6" w:rsidRDefault="00082DD1">
      <w:pPr>
        <w:rPr>
          <w:sz w:val="19"/>
          <w:szCs w:val="19"/>
        </w:rPr>
      </w:pPr>
      <w:r w:rsidRPr="00B83AC6">
        <w:rPr>
          <w:sz w:val="23"/>
          <w:szCs w:val="23"/>
        </w:rPr>
        <w:separator/>
      </w:r>
    </w:p>
  </w:footnote>
  <w:footnote w:type="continuationSeparator" w:id="0">
    <w:p w:rsidR="00082DD1" w:rsidRPr="00B83AC6" w:rsidRDefault="00082DD1">
      <w:pPr>
        <w:rPr>
          <w:sz w:val="19"/>
          <w:szCs w:val="19"/>
        </w:rPr>
      </w:pPr>
      <w:r w:rsidRPr="00B83AC6">
        <w:rPr>
          <w:sz w:val="19"/>
          <w:szCs w:val="19"/>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0056C"/>
    <w:multiLevelType w:val="hybridMultilevel"/>
    <w:tmpl w:val="D85834A8"/>
    <w:lvl w:ilvl="0" w:tplc="D338B13C">
      <w:start w:val="11"/>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2AD73B59"/>
    <w:multiLevelType w:val="hybridMultilevel"/>
    <w:tmpl w:val="F6FEEF5C"/>
    <w:lvl w:ilvl="0" w:tplc="720CC840">
      <w:start w:val="1"/>
      <w:numFmt w:val="bullet"/>
      <w:lvlText w:val="-"/>
      <w:lvlJc w:val="left"/>
      <w:pPr>
        <w:tabs>
          <w:tab w:val="num" w:pos="1065"/>
        </w:tabs>
        <w:ind w:left="1065" w:hanging="360"/>
      </w:pPr>
      <w:rPr>
        <w:rFonts w:ascii="Arial" w:eastAsia="Times New Roman" w:hAnsi="Arial" w:cs="Arial"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
    <w:nsid w:val="4CFB7F0B"/>
    <w:multiLevelType w:val="hybridMultilevel"/>
    <w:tmpl w:val="6AA4A0AA"/>
    <w:lvl w:ilvl="0" w:tplc="C1D457CA">
      <w:numFmt w:val="bullet"/>
      <w:lvlText w:val="-"/>
      <w:lvlJc w:val="left"/>
      <w:pPr>
        <w:ind w:left="1785" w:hanging="360"/>
      </w:pPr>
      <w:rPr>
        <w:rFonts w:ascii="Candara" w:eastAsia="Liberation Serif" w:hAnsi="Candara" w:cs="Liberation Serif" w:hint="default"/>
      </w:rPr>
    </w:lvl>
    <w:lvl w:ilvl="1" w:tplc="04030003" w:tentative="1">
      <w:start w:val="1"/>
      <w:numFmt w:val="bullet"/>
      <w:lvlText w:val="o"/>
      <w:lvlJc w:val="left"/>
      <w:pPr>
        <w:ind w:left="2505" w:hanging="360"/>
      </w:pPr>
      <w:rPr>
        <w:rFonts w:ascii="Courier New" w:hAnsi="Courier New" w:cs="Courier New" w:hint="default"/>
      </w:rPr>
    </w:lvl>
    <w:lvl w:ilvl="2" w:tplc="04030005" w:tentative="1">
      <w:start w:val="1"/>
      <w:numFmt w:val="bullet"/>
      <w:lvlText w:val=""/>
      <w:lvlJc w:val="left"/>
      <w:pPr>
        <w:ind w:left="3225" w:hanging="360"/>
      </w:pPr>
      <w:rPr>
        <w:rFonts w:ascii="Wingdings" w:hAnsi="Wingdings" w:hint="default"/>
      </w:rPr>
    </w:lvl>
    <w:lvl w:ilvl="3" w:tplc="04030001" w:tentative="1">
      <w:start w:val="1"/>
      <w:numFmt w:val="bullet"/>
      <w:lvlText w:val=""/>
      <w:lvlJc w:val="left"/>
      <w:pPr>
        <w:ind w:left="3945" w:hanging="360"/>
      </w:pPr>
      <w:rPr>
        <w:rFonts w:ascii="Symbol" w:hAnsi="Symbol" w:hint="default"/>
      </w:rPr>
    </w:lvl>
    <w:lvl w:ilvl="4" w:tplc="04030003" w:tentative="1">
      <w:start w:val="1"/>
      <w:numFmt w:val="bullet"/>
      <w:lvlText w:val="o"/>
      <w:lvlJc w:val="left"/>
      <w:pPr>
        <w:ind w:left="4665" w:hanging="360"/>
      </w:pPr>
      <w:rPr>
        <w:rFonts w:ascii="Courier New" w:hAnsi="Courier New" w:cs="Courier New" w:hint="default"/>
      </w:rPr>
    </w:lvl>
    <w:lvl w:ilvl="5" w:tplc="04030005" w:tentative="1">
      <w:start w:val="1"/>
      <w:numFmt w:val="bullet"/>
      <w:lvlText w:val=""/>
      <w:lvlJc w:val="left"/>
      <w:pPr>
        <w:ind w:left="5385" w:hanging="360"/>
      </w:pPr>
      <w:rPr>
        <w:rFonts w:ascii="Wingdings" w:hAnsi="Wingdings" w:hint="default"/>
      </w:rPr>
    </w:lvl>
    <w:lvl w:ilvl="6" w:tplc="04030001" w:tentative="1">
      <w:start w:val="1"/>
      <w:numFmt w:val="bullet"/>
      <w:lvlText w:val=""/>
      <w:lvlJc w:val="left"/>
      <w:pPr>
        <w:ind w:left="6105" w:hanging="360"/>
      </w:pPr>
      <w:rPr>
        <w:rFonts w:ascii="Symbol" w:hAnsi="Symbol" w:hint="default"/>
      </w:rPr>
    </w:lvl>
    <w:lvl w:ilvl="7" w:tplc="04030003" w:tentative="1">
      <w:start w:val="1"/>
      <w:numFmt w:val="bullet"/>
      <w:lvlText w:val="o"/>
      <w:lvlJc w:val="left"/>
      <w:pPr>
        <w:ind w:left="6825" w:hanging="360"/>
      </w:pPr>
      <w:rPr>
        <w:rFonts w:ascii="Courier New" w:hAnsi="Courier New" w:cs="Courier New" w:hint="default"/>
      </w:rPr>
    </w:lvl>
    <w:lvl w:ilvl="8" w:tplc="04030005" w:tentative="1">
      <w:start w:val="1"/>
      <w:numFmt w:val="bullet"/>
      <w:lvlText w:val=""/>
      <w:lvlJc w:val="left"/>
      <w:pPr>
        <w:ind w:left="754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stylePaneFormatFilter w:val="3F01"/>
  <w:defaultTabStop w:val="720"/>
  <w:hyphenationZone w:val="950"/>
  <w:doNotHyphenateCaps/>
  <w:evenAndOddHeader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rsids>
    <w:rsidRoot w:val="00D91864"/>
    <w:rsid w:val="00010C31"/>
    <w:rsid w:val="00074F4B"/>
    <w:rsid w:val="0007645C"/>
    <w:rsid w:val="00082DD1"/>
    <w:rsid w:val="000B6DE8"/>
    <w:rsid w:val="00100E6D"/>
    <w:rsid w:val="00103079"/>
    <w:rsid w:val="00105195"/>
    <w:rsid w:val="00105B2A"/>
    <w:rsid w:val="0016385C"/>
    <w:rsid w:val="00171866"/>
    <w:rsid w:val="00190B1D"/>
    <w:rsid w:val="001E6B15"/>
    <w:rsid w:val="00206151"/>
    <w:rsid w:val="0022713C"/>
    <w:rsid w:val="0029155E"/>
    <w:rsid w:val="002D7BE5"/>
    <w:rsid w:val="00352645"/>
    <w:rsid w:val="003533BD"/>
    <w:rsid w:val="00367A11"/>
    <w:rsid w:val="00375F62"/>
    <w:rsid w:val="003A4CF1"/>
    <w:rsid w:val="003E550F"/>
    <w:rsid w:val="00403077"/>
    <w:rsid w:val="00436DDD"/>
    <w:rsid w:val="00450DF6"/>
    <w:rsid w:val="0045162F"/>
    <w:rsid w:val="00496C8E"/>
    <w:rsid w:val="004A3637"/>
    <w:rsid w:val="004D1D52"/>
    <w:rsid w:val="004E46DA"/>
    <w:rsid w:val="004F2434"/>
    <w:rsid w:val="005449B2"/>
    <w:rsid w:val="005C4CC5"/>
    <w:rsid w:val="005D6AB1"/>
    <w:rsid w:val="00665CC1"/>
    <w:rsid w:val="006B77AE"/>
    <w:rsid w:val="00726E60"/>
    <w:rsid w:val="00745357"/>
    <w:rsid w:val="007564AA"/>
    <w:rsid w:val="00756A2D"/>
    <w:rsid w:val="00776965"/>
    <w:rsid w:val="007840FF"/>
    <w:rsid w:val="007D2998"/>
    <w:rsid w:val="0085423A"/>
    <w:rsid w:val="00856083"/>
    <w:rsid w:val="009239C5"/>
    <w:rsid w:val="0098563A"/>
    <w:rsid w:val="009D2214"/>
    <w:rsid w:val="009E3741"/>
    <w:rsid w:val="00A9478D"/>
    <w:rsid w:val="00AB2A15"/>
    <w:rsid w:val="00B23457"/>
    <w:rsid w:val="00B83AC6"/>
    <w:rsid w:val="00BA3F4A"/>
    <w:rsid w:val="00BA57E9"/>
    <w:rsid w:val="00BA637A"/>
    <w:rsid w:val="00BC7A2B"/>
    <w:rsid w:val="00C0107F"/>
    <w:rsid w:val="00C23C07"/>
    <w:rsid w:val="00C4390C"/>
    <w:rsid w:val="00C51F95"/>
    <w:rsid w:val="00C52904"/>
    <w:rsid w:val="00C53BFD"/>
    <w:rsid w:val="00CB2D3E"/>
    <w:rsid w:val="00D14705"/>
    <w:rsid w:val="00D52295"/>
    <w:rsid w:val="00D91864"/>
    <w:rsid w:val="00DC2DB9"/>
    <w:rsid w:val="00DD3C1F"/>
    <w:rsid w:val="00DE4420"/>
    <w:rsid w:val="00E3074B"/>
    <w:rsid w:val="00E345E3"/>
    <w:rsid w:val="00E7055C"/>
    <w:rsid w:val="00F1413A"/>
    <w:rsid w:val="00F31365"/>
    <w:rsid w:val="00F31E8E"/>
    <w:rsid w:val="00F72DC0"/>
    <w:rsid w:val="00F813CE"/>
    <w:rsid w:val="00F93CD0"/>
    <w:rsid w:val="00FB3167"/>
    <w:rsid w:val="00FD599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DE8"/>
    <w:pPr>
      <w:widowControl w:val="0"/>
    </w:pPr>
    <w:rPr>
      <w:rFonts w:ascii="Courier New" w:hAnsi="Courier New"/>
      <w:snapToGrid w:val="0"/>
      <w:lang w:val="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extodenotaalfinal">
    <w:name w:val="Texto de nota al final"/>
    <w:basedOn w:val="Normal"/>
    <w:rsid w:val="000B6DE8"/>
    <w:rPr>
      <w:sz w:val="24"/>
    </w:rPr>
  </w:style>
  <w:style w:type="character" w:styleId="Refernciadenotaalfinal">
    <w:name w:val="endnote reference"/>
    <w:semiHidden/>
    <w:rsid w:val="000B6DE8"/>
    <w:rPr>
      <w:vertAlign w:val="superscript"/>
    </w:rPr>
  </w:style>
  <w:style w:type="paragraph" w:customStyle="1" w:styleId="Textodenotaalpie">
    <w:name w:val="Texto de nota al pie"/>
    <w:basedOn w:val="Normal"/>
    <w:rsid w:val="000B6DE8"/>
    <w:rPr>
      <w:sz w:val="24"/>
    </w:rPr>
  </w:style>
  <w:style w:type="character" w:styleId="Refernciadenotaapeudepgina">
    <w:name w:val="footnote reference"/>
    <w:semiHidden/>
    <w:rsid w:val="000B6DE8"/>
    <w:rPr>
      <w:vertAlign w:val="superscript"/>
    </w:rPr>
  </w:style>
  <w:style w:type="paragraph" w:customStyle="1" w:styleId="Tdc1">
    <w:name w:val="Tdc 1"/>
    <w:basedOn w:val="Normal"/>
    <w:rsid w:val="000B6DE8"/>
    <w:pPr>
      <w:tabs>
        <w:tab w:val="right" w:leader="dot" w:pos="9360"/>
      </w:tabs>
      <w:suppressAutoHyphens/>
      <w:spacing w:before="480"/>
      <w:ind w:left="720" w:right="720" w:hanging="720"/>
    </w:pPr>
    <w:rPr>
      <w:lang w:val="en-US"/>
    </w:rPr>
  </w:style>
  <w:style w:type="paragraph" w:customStyle="1" w:styleId="Tdc2">
    <w:name w:val="Tdc 2"/>
    <w:basedOn w:val="Normal"/>
    <w:rsid w:val="000B6DE8"/>
    <w:pPr>
      <w:tabs>
        <w:tab w:val="right" w:leader="dot" w:pos="9360"/>
      </w:tabs>
      <w:suppressAutoHyphens/>
      <w:ind w:left="1440" w:right="720" w:hanging="720"/>
    </w:pPr>
    <w:rPr>
      <w:lang w:val="en-US"/>
    </w:rPr>
  </w:style>
  <w:style w:type="paragraph" w:customStyle="1" w:styleId="Tdc3">
    <w:name w:val="Tdc 3"/>
    <w:basedOn w:val="Normal"/>
    <w:rsid w:val="000B6DE8"/>
    <w:pPr>
      <w:tabs>
        <w:tab w:val="right" w:leader="dot" w:pos="9360"/>
      </w:tabs>
      <w:suppressAutoHyphens/>
      <w:ind w:left="2160" w:right="720" w:hanging="720"/>
    </w:pPr>
    <w:rPr>
      <w:lang w:val="en-US"/>
    </w:rPr>
  </w:style>
  <w:style w:type="paragraph" w:customStyle="1" w:styleId="Tdc4">
    <w:name w:val="Tdc 4"/>
    <w:basedOn w:val="Normal"/>
    <w:rsid w:val="000B6DE8"/>
    <w:pPr>
      <w:tabs>
        <w:tab w:val="right" w:leader="dot" w:pos="9360"/>
      </w:tabs>
      <w:suppressAutoHyphens/>
      <w:ind w:left="2880" w:right="720" w:hanging="720"/>
    </w:pPr>
    <w:rPr>
      <w:lang w:val="en-US"/>
    </w:rPr>
  </w:style>
  <w:style w:type="paragraph" w:customStyle="1" w:styleId="Tdc5">
    <w:name w:val="Tdc 5"/>
    <w:basedOn w:val="Normal"/>
    <w:rsid w:val="000B6DE8"/>
    <w:pPr>
      <w:tabs>
        <w:tab w:val="right" w:leader="dot" w:pos="9360"/>
      </w:tabs>
      <w:suppressAutoHyphens/>
      <w:ind w:left="3600" w:right="720" w:hanging="720"/>
    </w:pPr>
    <w:rPr>
      <w:lang w:val="en-US"/>
    </w:rPr>
  </w:style>
  <w:style w:type="paragraph" w:customStyle="1" w:styleId="Tdc6">
    <w:name w:val="Tdc 6"/>
    <w:basedOn w:val="Normal"/>
    <w:rsid w:val="000B6DE8"/>
    <w:pPr>
      <w:tabs>
        <w:tab w:val="right" w:pos="9360"/>
      </w:tabs>
      <w:suppressAutoHyphens/>
      <w:ind w:left="720" w:hanging="720"/>
    </w:pPr>
    <w:rPr>
      <w:lang w:val="en-US"/>
    </w:rPr>
  </w:style>
  <w:style w:type="paragraph" w:customStyle="1" w:styleId="Tdc7">
    <w:name w:val="Tdc 7"/>
    <w:basedOn w:val="Normal"/>
    <w:rsid w:val="000B6DE8"/>
    <w:pPr>
      <w:suppressAutoHyphens/>
      <w:ind w:left="720" w:hanging="720"/>
    </w:pPr>
    <w:rPr>
      <w:lang w:val="en-US"/>
    </w:rPr>
  </w:style>
  <w:style w:type="paragraph" w:customStyle="1" w:styleId="Tdc8">
    <w:name w:val="Tdc 8"/>
    <w:basedOn w:val="Normal"/>
    <w:rsid w:val="000B6DE8"/>
    <w:pPr>
      <w:tabs>
        <w:tab w:val="right" w:pos="9360"/>
      </w:tabs>
      <w:suppressAutoHyphens/>
      <w:ind w:left="720" w:hanging="720"/>
    </w:pPr>
    <w:rPr>
      <w:lang w:val="en-US"/>
    </w:rPr>
  </w:style>
  <w:style w:type="paragraph" w:customStyle="1" w:styleId="Tdc9">
    <w:name w:val="Tdc 9"/>
    <w:basedOn w:val="Normal"/>
    <w:rsid w:val="000B6DE8"/>
    <w:pPr>
      <w:tabs>
        <w:tab w:val="right" w:leader="dot" w:pos="9360"/>
      </w:tabs>
      <w:suppressAutoHyphens/>
      <w:ind w:left="720" w:hanging="720"/>
    </w:pPr>
    <w:rPr>
      <w:lang w:val="en-US"/>
    </w:rPr>
  </w:style>
  <w:style w:type="paragraph" w:styleId="ndex1">
    <w:name w:val="index 1"/>
    <w:basedOn w:val="Normal"/>
    <w:next w:val="Normal"/>
    <w:autoRedefine/>
    <w:semiHidden/>
    <w:rsid w:val="000B6DE8"/>
    <w:pPr>
      <w:tabs>
        <w:tab w:val="right" w:leader="dot" w:pos="9360"/>
      </w:tabs>
      <w:suppressAutoHyphens/>
      <w:ind w:left="1440" w:right="720" w:hanging="1440"/>
    </w:pPr>
    <w:rPr>
      <w:lang w:val="en-US"/>
    </w:rPr>
  </w:style>
  <w:style w:type="paragraph" w:styleId="ndex2">
    <w:name w:val="index 2"/>
    <w:basedOn w:val="Normal"/>
    <w:next w:val="Normal"/>
    <w:autoRedefine/>
    <w:semiHidden/>
    <w:rsid w:val="000B6DE8"/>
    <w:pPr>
      <w:tabs>
        <w:tab w:val="right" w:leader="dot" w:pos="9360"/>
      </w:tabs>
      <w:suppressAutoHyphens/>
      <w:ind w:left="1440" w:right="720" w:hanging="720"/>
    </w:pPr>
    <w:rPr>
      <w:lang w:val="en-US"/>
    </w:rPr>
  </w:style>
  <w:style w:type="paragraph" w:customStyle="1" w:styleId="Encabezadodetda">
    <w:name w:val="Encabezado de tda"/>
    <w:basedOn w:val="Normal"/>
    <w:rsid w:val="000B6DE8"/>
    <w:pPr>
      <w:tabs>
        <w:tab w:val="right" w:pos="9360"/>
      </w:tabs>
      <w:suppressAutoHyphens/>
    </w:pPr>
    <w:rPr>
      <w:lang w:val="en-US"/>
    </w:rPr>
  </w:style>
  <w:style w:type="paragraph" w:styleId="Ttol">
    <w:name w:val="Title"/>
    <w:basedOn w:val="Normal"/>
    <w:qFormat/>
    <w:rsid w:val="000B6DE8"/>
    <w:rPr>
      <w:sz w:val="24"/>
    </w:rPr>
  </w:style>
  <w:style w:type="character" w:customStyle="1" w:styleId="EquationCaption">
    <w:name w:val="_Equation Caption"/>
    <w:rsid w:val="000B6DE8"/>
  </w:style>
  <w:style w:type="paragraph" w:styleId="Peu">
    <w:name w:val="footer"/>
    <w:basedOn w:val="Normal"/>
    <w:link w:val="PeuCar"/>
    <w:uiPriority w:val="99"/>
    <w:rsid w:val="000B6DE8"/>
    <w:pPr>
      <w:tabs>
        <w:tab w:val="center" w:pos="4252"/>
        <w:tab w:val="right" w:pos="8504"/>
      </w:tabs>
    </w:pPr>
  </w:style>
  <w:style w:type="character" w:styleId="Nmerodepgina">
    <w:name w:val="page number"/>
    <w:basedOn w:val="Tipusdelletraperdefectedelpargraf"/>
    <w:rsid w:val="000B6DE8"/>
  </w:style>
  <w:style w:type="paragraph" w:styleId="Sagniadetextindependent">
    <w:name w:val="Body Text Indent"/>
    <w:basedOn w:val="Normal"/>
    <w:rsid w:val="00F813CE"/>
    <w:pPr>
      <w:suppressAutoHyphens/>
      <w:ind w:firstLine="720"/>
      <w:jc w:val="both"/>
    </w:pPr>
    <w:rPr>
      <w:rFonts w:ascii="Arial" w:hAnsi="Arial"/>
      <w:spacing w:val="-2"/>
      <w:sz w:val="24"/>
    </w:rPr>
  </w:style>
  <w:style w:type="paragraph" w:styleId="Textdeglobus">
    <w:name w:val="Balloon Text"/>
    <w:basedOn w:val="Normal"/>
    <w:link w:val="TextdeglobusCar"/>
    <w:uiPriority w:val="99"/>
    <w:semiHidden/>
    <w:unhideWhenUsed/>
    <w:rsid w:val="00F72DC0"/>
    <w:rPr>
      <w:rFonts w:ascii="Tahoma" w:hAnsi="Tahoma"/>
      <w:sz w:val="16"/>
      <w:szCs w:val="16"/>
    </w:rPr>
  </w:style>
  <w:style w:type="character" w:customStyle="1" w:styleId="TextdeglobusCar">
    <w:name w:val="Text de globus Car"/>
    <w:link w:val="Textdeglobus"/>
    <w:uiPriority w:val="99"/>
    <w:semiHidden/>
    <w:rsid w:val="00F72DC0"/>
    <w:rPr>
      <w:rFonts w:ascii="Tahoma" w:hAnsi="Tahoma" w:cs="Tahoma"/>
      <w:snapToGrid w:val="0"/>
      <w:sz w:val="16"/>
      <w:szCs w:val="16"/>
      <w:lang w:eastAsia="es-ES"/>
    </w:rPr>
  </w:style>
  <w:style w:type="character" w:styleId="mfasi">
    <w:name w:val="Emphasis"/>
    <w:uiPriority w:val="20"/>
    <w:qFormat/>
    <w:rsid w:val="00726E60"/>
    <w:rPr>
      <w:i/>
      <w:iCs/>
    </w:rPr>
  </w:style>
  <w:style w:type="character" w:customStyle="1" w:styleId="apple-converted-space">
    <w:name w:val="apple-converted-space"/>
    <w:basedOn w:val="Tipusdelletraperdefectedelpargraf"/>
    <w:rsid w:val="00726E60"/>
  </w:style>
  <w:style w:type="paragraph" w:styleId="Capalera">
    <w:name w:val="header"/>
    <w:basedOn w:val="Normal"/>
    <w:link w:val="CapaleraCar"/>
    <w:uiPriority w:val="99"/>
    <w:unhideWhenUsed/>
    <w:rsid w:val="00D14705"/>
    <w:pPr>
      <w:tabs>
        <w:tab w:val="center" w:pos="4252"/>
        <w:tab w:val="right" w:pos="8504"/>
      </w:tabs>
    </w:pPr>
  </w:style>
  <w:style w:type="character" w:customStyle="1" w:styleId="CapaleraCar">
    <w:name w:val="Capçalera Car"/>
    <w:link w:val="Capalera"/>
    <w:uiPriority w:val="99"/>
    <w:rsid w:val="00D14705"/>
    <w:rPr>
      <w:rFonts w:ascii="Courier New" w:hAnsi="Courier New"/>
      <w:snapToGrid w:val="0"/>
      <w:lang w:eastAsia="es-ES"/>
    </w:rPr>
  </w:style>
  <w:style w:type="character" w:styleId="Enlla">
    <w:name w:val="Hyperlink"/>
    <w:uiPriority w:val="99"/>
    <w:unhideWhenUsed/>
    <w:rsid w:val="00D14705"/>
    <w:rPr>
      <w:color w:val="0000FF"/>
      <w:u w:val="single"/>
    </w:rPr>
  </w:style>
  <w:style w:type="character" w:customStyle="1" w:styleId="PeuCar">
    <w:name w:val="Peu Car"/>
    <w:link w:val="Peu"/>
    <w:uiPriority w:val="99"/>
    <w:rsid w:val="003A4CF1"/>
    <w:rPr>
      <w:rFonts w:ascii="Courier New" w:hAnsi="Courier New"/>
      <w:snapToGrid/>
      <w:lang w:eastAsia="es-ES"/>
    </w:rPr>
  </w:style>
  <w:style w:type="paragraph" w:customStyle="1" w:styleId="Default">
    <w:name w:val="Default"/>
    <w:rsid w:val="00B83AC6"/>
    <w:pPr>
      <w:autoSpaceDE w:val="0"/>
      <w:autoSpaceDN w:val="0"/>
      <w:adjustRightInd w:val="0"/>
    </w:pPr>
    <w:rPr>
      <w:rFonts w:ascii="Arial" w:hAnsi="Arial" w:cs="Arial"/>
      <w:color w:val="000000"/>
      <w:sz w:val="24"/>
      <w:szCs w:val="24"/>
    </w:rPr>
  </w:style>
  <w:style w:type="table" w:customStyle="1" w:styleId="TableNormal">
    <w:name w:val="Table Normal"/>
    <w:uiPriority w:val="2"/>
    <w:semiHidden/>
    <w:unhideWhenUsed/>
    <w:qFormat/>
    <w:rsid w:val="0085608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56083"/>
    <w:pPr>
      <w:autoSpaceDE w:val="0"/>
      <w:autoSpaceDN w:val="0"/>
    </w:pPr>
    <w:rPr>
      <w:rFonts w:ascii="Times New Roman" w:hAnsi="Times New Roman"/>
      <w:snapToGrid/>
      <w:sz w:val="22"/>
      <w:szCs w:val="22"/>
      <w:lang w:val="en-US" w:eastAsia="en-US"/>
    </w:rPr>
  </w:style>
  <w:style w:type="paragraph" w:styleId="NormalWeb">
    <w:name w:val="Normal (Web)"/>
    <w:basedOn w:val="Normal"/>
    <w:uiPriority w:val="99"/>
    <w:unhideWhenUsed/>
    <w:rsid w:val="00BA57E9"/>
    <w:pPr>
      <w:widowControl/>
      <w:spacing w:before="100" w:beforeAutospacing="1" w:after="100" w:afterAutospacing="1"/>
    </w:pPr>
    <w:rPr>
      <w:rFonts w:ascii="Times New Roman" w:hAnsi="Times New Roman"/>
      <w:snapToGrid/>
      <w:sz w:val="24"/>
      <w:szCs w:val="24"/>
      <w:lang w:val="es-ES"/>
    </w:rPr>
  </w:style>
</w:styles>
</file>

<file path=word/webSettings.xml><?xml version="1.0" encoding="utf-8"?>
<w:webSettings xmlns:r="http://schemas.openxmlformats.org/officeDocument/2006/relationships" xmlns:w="http://schemas.openxmlformats.org/wordprocessingml/2006/main">
  <w:divs>
    <w:div w:id="135025128">
      <w:bodyDiv w:val="1"/>
      <w:marLeft w:val="0"/>
      <w:marRight w:val="0"/>
      <w:marTop w:val="0"/>
      <w:marBottom w:val="0"/>
      <w:divBdr>
        <w:top w:val="none" w:sz="0" w:space="0" w:color="auto"/>
        <w:left w:val="none" w:sz="0" w:space="0" w:color="auto"/>
        <w:bottom w:val="none" w:sz="0" w:space="0" w:color="auto"/>
        <w:right w:val="none" w:sz="0" w:space="0" w:color="auto"/>
      </w:divBdr>
      <w:divsChild>
        <w:div w:id="598106632">
          <w:marLeft w:val="0"/>
          <w:marRight w:val="0"/>
          <w:marTop w:val="0"/>
          <w:marBottom w:val="0"/>
          <w:divBdr>
            <w:top w:val="none" w:sz="0" w:space="0" w:color="auto"/>
            <w:left w:val="none" w:sz="0" w:space="0" w:color="auto"/>
            <w:bottom w:val="none" w:sz="0" w:space="0" w:color="auto"/>
            <w:right w:val="none" w:sz="0" w:space="0" w:color="auto"/>
          </w:divBdr>
        </w:div>
        <w:div w:id="617571051">
          <w:marLeft w:val="0"/>
          <w:marRight w:val="0"/>
          <w:marTop w:val="0"/>
          <w:marBottom w:val="0"/>
          <w:divBdr>
            <w:top w:val="none" w:sz="0" w:space="0" w:color="auto"/>
            <w:left w:val="none" w:sz="0" w:space="0" w:color="auto"/>
            <w:bottom w:val="none" w:sz="0" w:space="0" w:color="auto"/>
            <w:right w:val="none" w:sz="0" w:space="0" w:color="auto"/>
          </w:divBdr>
        </w:div>
        <w:div w:id="968315614">
          <w:marLeft w:val="0"/>
          <w:marRight w:val="0"/>
          <w:marTop w:val="0"/>
          <w:marBottom w:val="0"/>
          <w:divBdr>
            <w:top w:val="none" w:sz="0" w:space="0" w:color="auto"/>
            <w:left w:val="none" w:sz="0" w:space="0" w:color="auto"/>
            <w:bottom w:val="none" w:sz="0" w:space="0" w:color="auto"/>
            <w:right w:val="none" w:sz="0" w:space="0" w:color="auto"/>
          </w:divBdr>
        </w:div>
        <w:div w:id="1819106593">
          <w:marLeft w:val="0"/>
          <w:marRight w:val="0"/>
          <w:marTop w:val="0"/>
          <w:marBottom w:val="0"/>
          <w:divBdr>
            <w:top w:val="none" w:sz="0" w:space="0" w:color="auto"/>
            <w:left w:val="none" w:sz="0" w:space="0" w:color="auto"/>
            <w:bottom w:val="none" w:sz="0" w:space="0" w:color="auto"/>
            <w:right w:val="none" w:sz="0" w:space="0" w:color="auto"/>
          </w:divBdr>
        </w:div>
        <w:div w:id="1857232781">
          <w:marLeft w:val="0"/>
          <w:marRight w:val="0"/>
          <w:marTop w:val="0"/>
          <w:marBottom w:val="0"/>
          <w:divBdr>
            <w:top w:val="none" w:sz="0" w:space="0" w:color="auto"/>
            <w:left w:val="none" w:sz="0" w:space="0" w:color="auto"/>
            <w:bottom w:val="none" w:sz="0" w:space="0" w:color="auto"/>
            <w:right w:val="none" w:sz="0" w:space="0" w:color="auto"/>
          </w:divBdr>
        </w:div>
        <w:div w:id="1896238173">
          <w:marLeft w:val="0"/>
          <w:marRight w:val="0"/>
          <w:marTop w:val="0"/>
          <w:marBottom w:val="0"/>
          <w:divBdr>
            <w:top w:val="none" w:sz="0" w:space="0" w:color="auto"/>
            <w:left w:val="none" w:sz="0" w:space="0" w:color="auto"/>
            <w:bottom w:val="none" w:sz="0" w:space="0" w:color="auto"/>
            <w:right w:val="none" w:sz="0" w:space="0" w:color="auto"/>
          </w:divBdr>
        </w:div>
        <w:div w:id="1953703769">
          <w:marLeft w:val="0"/>
          <w:marRight w:val="0"/>
          <w:marTop w:val="0"/>
          <w:marBottom w:val="0"/>
          <w:divBdr>
            <w:top w:val="none" w:sz="0" w:space="0" w:color="auto"/>
            <w:left w:val="none" w:sz="0" w:space="0" w:color="auto"/>
            <w:bottom w:val="none" w:sz="0" w:space="0" w:color="auto"/>
            <w:right w:val="none" w:sz="0" w:space="0" w:color="auto"/>
          </w:divBdr>
        </w:div>
      </w:divsChild>
    </w:div>
    <w:div w:id="757409735">
      <w:bodyDiv w:val="1"/>
      <w:marLeft w:val="0"/>
      <w:marRight w:val="0"/>
      <w:marTop w:val="0"/>
      <w:marBottom w:val="0"/>
      <w:divBdr>
        <w:top w:val="none" w:sz="0" w:space="0" w:color="auto"/>
        <w:left w:val="none" w:sz="0" w:space="0" w:color="auto"/>
        <w:bottom w:val="none" w:sz="0" w:space="0" w:color="auto"/>
        <w:right w:val="none" w:sz="0" w:space="0" w:color="auto"/>
      </w:divBdr>
    </w:div>
    <w:div w:id="1355306979">
      <w:bodyDiv w:val="1"/>
      <w:marLeft w:val="0"/>
      <w:marRight w:val="0"/>
      <w:marTop w:val="0"/>
      <w:marBottom w:val="0"/>
      <w:divBdr>
        <w:top w:val="none" w:sz="0" w:space="0" w:color="auto"/>
        <w:left w:val="none" w:sz="0" w:space="0" w:color="auto"/>
        <w:bottom w:val="none" w:sz="0" w:space="0" w:color="auto"/>
        <w:right w:val="none" w:sz="0" w:space="0" w:color="auto"/>
      </w:divBdr>
    </w:div>
    <w:div w:id="1444230321">
      <w:bodyDiv w:val="1"/>
      <w:marLeft w:val="0"/>
      <w:marRight w:val="0"/>
      <w:marTop w:val="0"/>
      <w:marBottom w:val="0"/>
      <w:divBdr>
        <w:top w:val="none" w:sz="0" w:space="0" w:color="auto"/>
        <w:left w:val="none" w:sz="0" w:space="0" w:color="auto"/>
        <w:bottom w:val="none" w:sz="0" w:space="0" w:color="auto"/>
        <w:right w:val="none" w:sz="0" w:space="0" w:color="auto"/>
      </w:divBdr>
      <w:divsChild>
        <w:div w:id="741754830">
          <w:marLeft w:val="0"/>
          <w:marRight w:val="0"/>
          <w:marTop w:val="0"/>
          <w:marBottom w:val="0"/>
          <w:divBdr>
            <w:top w:val="none" w:sz="0" w:space="0" w:color="auto"/>
            <w:left w:val="none" w:sz="0" w:space="0" w:color="auto"/>
            <w:bottom w:val="none" w:sz="0" w:space="0" w:color="auto"/>
            <w:right w:val="none" w:sz="0" w:space="0" w:color="auto"/>
          </w:divBdr>
        </w:div>
        <w:div w:id="891161552">
          <w:marLeft w:val="0"/>
          <w:marRight w:val="0"/>
          <w:marTop w:val="0"/>
          <w:marBottom w:val="0"/>
          <w:divBdr>
            <w:top w:val="none" w:sz="0" w:space="0" w:color="auto"/>
            <w:left w:val="none" w:sz="0" w:space="0" w:color="auto"/>
            <w:bottom w:val="none" w:sz="0" w:space="0" w:color="auto"/>
            <w:right w:val="none" w:sz="0" w:space="0" w:color="auto"/>
          </w:divBdr>
        </w:div>
        <w:div w:id="1239050093">
          <w:marLeft w:val="0"/>
          <w:marRight w:val="0"/>
          <w:marTop w:val="0"/>
          <w:marBottom w:val="0"/>
          <w:divBdr>
            <w:top w:val="none" w:sz="0" w:space="0" w:color="auto"/>
            <w:left w:val="none" w:sz="0" w:space="0" w:color="auto"/>
            <w:bottom w:val="none" w:sz="0" w:space="0" w:color="auto"/>
            <w:right w:val="none" w:sz="0" w:space="0" w:color="auto"/>
          </w:divBdr>
        </w:div>
      </w:divsChild>
    </w:div>
    <w:div w:id="1555578273">
      <w:bodyDiv w:val="1"/>
      <w:marLeft w:val="0"/>
      <w:marRight w:val="0"/>
      <w:marTop w:val="0"/>
      <w:marBottom w:val="0"/>
      <w:divBdr>
        <w:top w:val="none" w:sz="0" w:space="0" w:color="auto"/>
        <w:left w:val="none" w:sz="0" w:space="0" w:color="auto"/>
        <w:bottom w:val="none" w:sz="0" w:space="0" w:color="auto"/>
        <w:right w:val="none" w:sz="0" w:space="0" w:color="auto"/>
      </w:divBdr>
    </w:div>
    <w:div w:id="1629581523">
      <w:bodyDiv w:val="1"/>
      <w:marLeft w:val="0"/>
      <w:marRight w:val="0"/>
      <w:marTop w:val="0"/>
      <w:marBottom w:val="0"/>
      <w:divBdr>
        <w:top w:val="none" w:sz="0" w:space="0" w:color="auto"/>
        <w:left w:val="none" w:sz="0" w:space="0" w:color="auto"/>
        <w:bottom w:val="none" w:sz="0" w:space="0" w:color="auto"/>
        <w:right w:val="none" w:sz="0" w:space="0" w:color="auto"/>
      </w:divBdr>
    </w:div>
    <w:div w:id="1763409858">
      <w:bodyDiv w:val="1"/>
      <w:marLeft w:val="0"/>
      <w:marRight w:val="0"/>
      <w:marTop w:val="0"/>
      <w:marBottom w:val="0"/>
      <w:divBdr>
        <w:top w:val="none" w:sz="0" w:space="0" w:color="auto"/>
        <w:left w:val="none" w:sz="0" w:space="0" w:color="auto"/>
        <w:bottom w:val="none" w:sz="0" w:space="0" w:color="auto"/>
        <w:right w:val="none" w:sz="0" w:space="0" w:color="auto"/>
      </w:divBdr>
    </w:div>
    <w:div w:id="208433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mpanades@ccoo.cat" TargetMode="External"/><Relationship Id="rId2" Type="http://schemas.openxmlformats.org/officeDocument/2006/relationships/hyperlink" Target="mailto:gtjbcn@ccoo.cat" TargetMode="External"/><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1852</Words>
  <Characters>9823</Characters>
  <Application>Microsoft Office Word</Application>
  <DocSecurity>0</DocSecurity>
  <Lines>81</Lines>
  <Paragraphs>23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A LA SECCIÓ DE CONCILIACIONS INDIVIDUALS</vt:lpstr>
    </vt:vector>
  </TitlesOfParts>
  <Company>CONC</Company>
  <LinksUpToDate>false</LinksUpToDate>
  <CharactersWithSpaces>11652</CharactersWithSpaces>
  <SharedDoc>false</SharedDoc>
  <HLinks>
    <vt:vector size="6" baseType="variant">
      <vt:variant>
        <vt:i4>7405569</vt:i4>
      </vt:variant>
      <vt:variant>
        <vt:i4>6</vt:i4>
      </vt:variant>
      <vt:variant>
        <vt:i4>0</vt:i4>
      </vt:variant>
      <vt:variant>
        <vt:i4>5</vt:i4>
      </vt:variant>
      <vt:variant>
        <vt:lpwstr>mailto:mpanades@baa-advocats.com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MMP</dc:creator>
  <cp:lastModifiedBy>Miquel2015</cp:lastModifiedBy>
  <cp:revision>2</cp:revision>
  <cp:lastPrinted>2017-08-28T10:25:00Z</cp:lastPrinted>
  <dcterms:created xsi:type="dcterms:W3CDTF">2018-03-17T13:15:00Z</dcterms:created>
  <dcterms:modified xsi:type="dcterms:W3CDTF">2018-03-17T13:15:00Z</dcterms:modified>
</cp:coreProperties>
</file>