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55E7" w14:paraId="74CD0F6B" w14:textId="77777777" w:rsidTr="00321B4E">
        <w:tc>
          <w:tcPr>
            <w:tcW w:w="8494" w:type="dxa"/>
          </w:tcPr>
          <w:p w14:paraId="16E89C9E" w14:textId="77777777" w:rsidR="00A923E7" w:rsidRPr="0004006A" w:rsidRDefault="00DD7ECB" w:rsidP="00321B4E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bookmarkStart w:id="0" w:name="_GoBack"/>
            <w:bookmarkEnd w:id="0"/>
            <w:r>
              <w:rPr>
                <w:rFonts w:eastAsia="Arial Unicode MS" w:cs="Arial"/>
                <w:b/>
                <w:bCs/>
                <w:lang w:val="en-GB"/>
              </w:rPr>
              <w:t>SELECTION PROCEDURE FOR POSTDOCTORAL RESEARCH STAFF CONTRACTED USING EXTERNAL FUNDING FOR SPECIFIC PURPOSES OR UNIVERSITY OF BARCELONA POLICY FUNDING (ORDINARY PROCEDURE)</w:t>
            </w:r>
          </w:p>
        </w:tc>
      </w:tr>
    </w:tbl>
    <w:p w14:paraId="79D57AA6" w14:textId="77777777" w:rsidR="00A923E7" w:rsidRDefault="00A923E7" w:rsidP="00A923E7">
      <w:pPr>
        <w:spacing w:after="0" w:line="280" w:lineRule="exact"/>
        <w:jc w:val="both"/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455E7" w14:paraId="5D0022F1" w14:textId="77777777" w:rsidTr="00F65942">
        <w:trPr>
          <w:jc w:val="center"/>
        </w:trPr>
        <w:tc>
          <w:tcPr>
            <w:tcW w:w="8783" w:type="dxa"/>
          </w:tcPr>
          <w:p w14:paraId="0DCF1909" w14:textId="77777777" w:rsidR="00DF505A" w:rsidRPr="007B3A38" w:rsidRDefault="00DD7ECB" w:rsidP="00F65942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>
              <w:rPr>
                <w:rFonts w:eastAsia="Arial Unicode MS" w:cs="Arial"/>
                <w:b/>
                <w:bCs/>
                <w:lang w:val="en-GB"/>
              </w:rPr>
              <w:t xml:space="preserve">NEW CONTRACT AWARD PROPOSAL DUE TO WITHDRAWAL OF THE SELECTED CANDIDATE, to lack of presenting documents or for not having signed the contract </w:t>
            </w:r>
            <w:r w:rsidRPr="00343E63">
              <w:rPr>
                <w:rFonts w:eastAsia="Arial Unicode MS" w:cs="Arial"/>
                <w:b/>
                <w:bCs/>
                <w:color w:val="808080" w:themeColor="background1" w:themeShade="80"/>
                <w:lang w:val="en-GB"/>
              </w:rPr>
              <w:t xml:space="preserve">(to be completed by the director of the department or relevant institute)  </w:t>
            </w:r>
          </w:p>
        </w:tc>
      </w:tr>
    </w:tbl>
    <w:p w14:paraId="69496BFD" w14:textId="77777777" w:rsidR="00DF505A" w:rsidRDefault="00DF505A" w:rsidP="00DF505A">
      <w:pPr>
        <w:spacing w:after="0" w:line="280" w:lineRule="exact"/>
        <w:jc w:val="both"/>
      </w:pPr>
    </w:p>
    <w:p w14:paraId="40C0AD17" w14:textId="77777777" w:rsidR="00DF505A" w:rsidRDefault="00DF505A" w:rsidP="00DF505A">
      <w:pPr>
        <w:spacing w:after="0" w:line="280" w:lineRule="exact"/>
        <w:jc w:val="both"/>
      </w:pPr>
    </w:p>
    <w:p w14:paraId="3ABD1F93" w14:textId="77777777" w:rsidR="00DF505A" w:rsidRPr="00080C07" w:rsidRDefault="00DF505A" w:rsidP="00DF505A">
      <w:pPr>
        <w:spacing w:after="0" w:line="280" w:lineRule="exact"/>
        <w:jc w:val="both"/>
      </w:pPr>
    </w:p>
    <w:p w14:paraId="04712A8A" w14:textId="77777777" w:rsidR="00DF505A" w:rsidRPr="00080C07" w:rsidRDefault="00DD7ECB" w:rsidP="00DF505A">
      <w:pPr>
        <w:jc w:val="both"/>
      </w:pPr>
      <w:r w:rsidRPr="00080C07">
        <w:rPr>
          <w:lang w:val="en-GB"/>
        </w:rPr>
        <w:t xml:space="preserve">In the framework of the project </w:t>
      </w:r>
      <w:bookmarkStart w:id="1" w:name="_Hlk70960694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proje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nom projecte</w:t>
      </w:r>
      <w:r>
        <w:rPr>
          <w:color w:val="808080" w:themeColor="background1" w:themeShade="80"/>
        </w:rPr>
        <w:fldChar w:fldCharType="end"/>
      </w:r>
      <w:bookmarkEnd w:id="1"/>
      <w:r w:rsidRPr="00080C07">
        <w:rPr>
          <w:lang w:val="en-GB"/>
        </w:rPr>
        <w:t xml:space="preserve">, code </w:t>
      </w:r>
      <w:bookmarkStart w:id="2" w:name="_Hlk70960703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codi del proje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codi del projecte</w:t>
      </w:r>
      <w:r>
        <w:rPr>
          <w:color w:val="808080" w:themeColor="background1" w:themeShade="80"/>
        </w:rPr>
        <w:fldChar w:fldCharType="end"/>
      </w:r>
      <w:bookmarkEnd w:id="2"/>
      <w:r w:rsidRPr="00080C07">
        <w:rPr>
          <w:lang w:val="en-GB"/>
        </w:rPr>
        <w:t xml:space="preserve">, a competitive selection process was announced for a </w:t>
      </w:r>
      <w:r w:rsidRPr="00080C07">
        <w:rPr>
          <w:b/>
          <w:bCs/>
          <w:lang w:val="en-GB"/>
        </w:rPr>
        <w:t>postdoctoral</w:t>
      </w:r>
      <w:r w:rsidRPr="00080C07">
        <w:rPr>
          <w:lang w:val="en-GB"/>
        </w:rPr>
        <w:t xml:space="preserve"> </w:t>
      </w:r>
      <w:r w:rsidRPr="00080C07">
        <w:rPr>
          <w:b/>
          <w:bCs/>
          <w:lang w:val="en-GB"/>
        </w:rPr>
        <w:t xml:space="preserve">researcher </w:t>
      </w:r>
      <w:r w:rsidRPr="00080C07">
        <w:rPr>
          <w:lang w:val="en-GB"/>
        </w:rPr>
        <w:t>position.</w:t>
      </w:r>
    </w:p>
    <w:p w14:paraId="0479A556" w14:textId="77777777" w:rsidR="00DF505A" w:rsidRPr="00D71CA4" w:rsidRDefault="00DD7ECB" w:rsidP="00DF505A">
      <w:pPr>
        <w:spacing w:after="0" w:line="280" w:lineRule="exact"/>
        <w:jc w:val="both"/>
        <w:rPr>
          <w:color w:val="FF0000"/>
        </w:rPr>
      </w:pPr>
      <w:r w:rsidRPr="00D71CA4">
        <w:rPr>
          <w:color w:val="FF0000"/>
          <w:lang w:val="en-GB"/>
        </w:rPr>
        <w:t>(Select the appropriate paragraph)</w:t>
      </w:r>
    </w:p>
    <w:p w14:paraId="49C8865E" w14:textId="77777777" w:rsidR="00DF505A" w:rsidRDefault="00DD7ECB" w:rsidP="00DF505A">
      <w:pPr>
        <w:spacing w:after="0" w:line="280" w:lineRule="exact"/>
        <w:jc w:val="both"/>
      </w:pPr>
      <w:r w:rsidRPr="00080C07">
        <w:rPr>
          <w:lang w:val="en-GB"/>
        </w:rPr>
        <w:t xml:space="preserve">Due to the withdrawal of the candidate </w:t>
      </w:r>
      <w:bookmarkStart w:id="3" w:name="_Hlk70960724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i Cognoms de l'aspirant que ha renunciat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Escriviu Nom i Cognoms de l'aspirant que ha renunciat </w:t>
      </w:r>
      <w:r>
        <w:rPr>
          <w:color w:val="808080" w:themeColor="background1" w:themeShade="80"/>
        </w:rPr>
        <w:fldChar w:fldCharType="end"/>
      </w:r>
      <w:bookmarkEnd w:id="3"/>
      <w:r w:rsidRPr="00080C07">
        <w:rPr>
          <w:color w:val="808080" w:themeColor="background1" w:themeShade="80"/>
          <w:lang w:val="en-GB"/>
        </w:rPr>
        <w:t xml:space="preserve"> </w:t>
      </w:r>
      <w:r w:rsidRPr="00080C07">
        <w:rPr>
          <w:lang w:val="en-GB"/>
        </w:rPr>
        <w:t xml:space="preserve">on date </w:t>
      </w:r>
      <w:bookmarkStart w:id="4" w:name="_Hlk70960735"/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data de la renúncia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data de la renúncia</w:t>
      </w:r>
      <w:r>
        <w:rPr>
          <w:color w:val="808080" w:themeColor="background1" w:themeShade="80"/>
        </w:rPr>
        <w:fldChar w:fldCharType="end"/>
      </w:r>
      <w:bookmarkEnd w:id="4"/>
      <w:r w:rsidRPr="00080C07">
        <w:rPr>
          <w:color w:val="808080" w:themeColor="background1" w:themeShade="80"/>
          <w:lang w:val="en-GB"/>
        </w:rPr>
        <w:t xml:space="preserve">, </w:t>
      </w:r>
      <w:r w:rsidRPr="00080C07">
        <w:rPr>
          <w:lang w:val="en-GB"/>
        </w:rPr>
        <w:t>the next candidate on the ranked shortlist must be proposed for the position. Consequently,</w:t>
      </w:r>
    </w:p>
    <w:p w14:paraId="2CD7B1D8" w14:textId="77777777" w:rsidR="00DF505A" w:rsidRDefault="00DF505A" w:rsidP="00DF505A">
      <w:pPr>
        <w:spacing w:after="0" w:line="280" w:lineRule="exact"/>
        <w:jc w:val="both"/>
      </w:pPr>
    </w:p>
    <w:p w14:paraId="69CE824F" w14:textId="77777777" w:rsidR="00DF505A" w:rsidRPr="00080C07" w:rsidRDefault="00DD7ECB" w:rsidP="00DF505A">
      <w:pPr>
        <w:spacing w:after="0" w:line="280" w:lineRule="exact"/>
        <w:jc w:val="both"/>
      </w:pPr>
      <w:r>
        <w:rPr>
          <w:lang w:val="en-GB"/>
        </w:rPr>
        <w:t xml:space="preserve">Given that the candidate,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i Cognoms de l'aspirant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Escriviu Nom i Cognoms de l'aspirant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  <w:lang w:val="en-GB"/>
        </w:rPr>
        <w:t xml:space="preserve">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indiqueu-ne el motiu: no ha presentat la documentació / no ha signat el contracte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indiqueu-ne el motiu: no ha presentat la documentació / no ha signat el contracte</w:t>
      </w:r>
      <w:r>
        <w:rPr>
          <w:color w:val="808080" w:themeColor="background1" w:themeShade="80"/>
        </w:rPr>
        <w:fldChar w:fldCharType="end"/>
      </w:r>
      <w:r>
        <w:rPr>
          <w:color w:val="808080" w:themeColor="background1" w:themeShade="80"/>
          <w:lang w:val="en-GB"/>
        </w:rPr>
        <w:t xml:space="preserve"> </w:t>
      </w:r>
      <w:r>
        <w:rPr>
          <w:lang w:val="en-GB"/>
        </w:rPr>
        <w:t xml:space="preserve">in a period of three months from the date of publication of the proposal, in accordance with the provisions in the </w:t>
      </w:r>
      <w:r>
        <w:rPr>
          <w:i/>
          <w:iCs/>
          <w:lang w:val="en-GB"/>
        </w:rPr>
        <w:t>Selection procedure for postdoctoral research staff contracted using external funding for specific purposes or University of Barcelona policy funding</w:t>
      </w:r>
      <w:r>
        <w:rPr>
          <w:lang w:val="en-GB"/>
        </w:rPr>
        <w:t>, must confirm their withdrawal and the next candidate on the ranked shortlist must be proposed to occupy the position. Consequently,</w:t>
      </w:r>
    </w:p>
    <w:p w14:paraId="3269FE8C" w14:textId="77777777" w:rsidR="00DF505A" w:rsidRPr="00080C07" w:rsidRDefault="00DF505A" w:rsidP="00DF505A">
      <w:pPr>
        <w:spacing w:after="0" w:line="280" w:lineRule="exact"/>
        <w:jc w:val="both"/>
      </w:pPr>
    </w:p>
    <w:p w14:paraId="2756FF47" w14:textId="77777777" w:rsidR="00DF505A" w:rsidRDefault="00DD7ECB" w:rsidP="00DF505A">
      <w:pPr>
        <w:jc w:val="both"/>
      </w:pPr>
      <w:r>
        <w:rPr>
          <w:lang w:val="en-GB"/>
        </w:rPr>
        <w:t>I HEREBY RESOLVE:</w:t>
      </w:r>
    </w:p>
    <w:p w14:paraId="4F8C0608" w14:textId="77777777" w:rsidR="0047468C" w:rsidRPr="0047468C" w:rsidRDefault="00DD7ECB" w:rsidP="0047468C">
      <w:pPr>
        <w:pStyle w:val="Pargrafdellista"/>
        <w:numPr>
          <w:ilvl w:val="0"/>
          <w:numId w:val="11"/>
        </w:numPr>
        <w:ind w:left="284" w:hanging="284"/>
        <w:jc w:val="both"/>
        <w:rPr>
          <w:sz w:val="22"/>
        </w:rPr>
      </w:pPr>
      <w:r w:rsidRPr="0047468C">
        <w:rPr>
          <w:sz w:val="22"/>
          <w:lang w:val="en-GB"/>
        </w:rPr>
        <w:t xml:space="preserve">To propose that </w:t>
      </w:r>
      <w:bookmarkStart w:id="5" w:name="_Hlk70960754"/>
      <w:r w:rsidRPr="0047468C">
        <w:rPr>
          <w:color w:val="808080" w:themeColor="background1" w:themeShade="80"/>
          <w:sz w:val="22"/>
        </w:rPr>
        <w:fldChar w:fldCharType="begin">
          <w:ffData>
            <w:name w:val=""/>
            <w:enabled/>
            <w:calcOnExit w:val="0"/>
            <w:textInput>
              <w:default w:val="Escriviu Nom i Cognoms de l'aspirant següent "/>
            </w:textInput>
          </w:ffData>
        </w:fldChar>
      </w:r>
      <w:r w:rsidRPr="0047468C">
        <w:rPr>
          <w:color w:val="808080" w:themeColor="background1" w:themeShade="80"/>
          <w:sz w:val="22"/>
        </w:rPr>
        <w:instrText xml:space="preserve"> FORMTEXT </w:instrText>
      </w:r>
      <w:r w:rsidRPr="0047468C">
        <w:rPr>
          <w:color w:val="808080" w:themeColor="background1" w:themeShade="80"/>
          <w:sz w:val="22"/>
        </w:rPr>
      </w:r>
      <w:r w:rsidRPr="0047468C">
        <w:rPr>
          <w:color w:val="808080" w:themeColor="background1" w:themeShade="80"/>
          <w:sz w:val="22"/>
        </w:rPr>
        <w:fldChar w:fldCharType="separate"/>
      </w:r>
      <w:r w:rsidRPr="0047468C">
        <w:rPr>
          <w:noProof/>
          <w:color w:val="808080" w:themeColor="background1" w:themeShade="80"/>
          <w:sz w:val="22"/>
        </w:rPr>
        <w:t xml:space="preserve">Escriviu Nom i Cognoms de l'aspirant següent </w:t>
      </w:r>
      <w:r w:rsidRPr="0047468C">
        <w:rPr>
          <w:color w:val="808080" w:themeColor="background1" w:themeShade="80"/>
          <w:sz w:val="22"/>
        </w:rPr>
        <w:fldChar w:fldCharType="end"/>
      </w:r>
      <w:bookmarkEnd w:id="5"/>
      <w:r w:rsidRPr="0047468C">
        <w:rPr>
          <w:sz w:val="22"/>
          <w:lang w:val="en-GB"/>
        </w:rPr>
        <w:t xml:space="preserve">occupies the aforementioned position of postdoctoral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2"/>
          </w:rPr>
          <w:id w:val="1467418698"/>
          <w:placeholder>
            <w:docPart w:val="6981C4C6157645C4B1F17B5841351595"/>
          </w:placeholder>
          <w:text/>
        </w:sdtPr>
        <w:sdtEndPr/>
        <w:sdtContent>
          <w:r w:rsidRPr="0047468C">
            <w:rPr>
              <w:rFonts w:asciiTheme="minorHAnsi" w:hAnsiTheme="minorHAnsi" w:cs="Arial"/>
              <w:iCs/>
              <w:color w:val="808080" w:themeColor="background1" w:themeShade="80"/>
              <w:sz w:val="22"/>
              <w:lang w:val="en-GB"/>
            </w:rPr>
            <w:t>researcher</w:t>
          </w:r>
        </w:sdtContent>
      </w:sdt>
      <w:r w:rsidRPr="0047468C">
        <w:rPr>
          <w:sz w:val="22"/>
          <w:lang w:val="en-GB"/>
        </w:rPr>
        <w:t>.</w:t>
      </w:r>
    </w:p>
    <w:p w14:paraId="49D0466F" w14:textId="77777777" w:rsidR="0047468C" w:rsidRDefault="0047468C" w:rsidP="0047468C">
      <w:pPr>
        <w:pStyle w:val="Pargrafdellista"/>
        <w:spacing w:after="0"/>
        <w:jc w:val="both"/>
      </w:pPr>
    </w:p>
    <w:p w14:paraId="562AEEE2" w14:textId="77777777" w:rsidR="00DF505A" w:rsidRPr="00080C07" w:rsidRDefault="00DD7ECB" w:rsidP="0047468C">
      <w:pPr>
        <w:spacing w:after="0"/>
        <w:ind w:left="284" w:hanging="284"/>
        <w:contextualSpacing/>
        <w:jc w:val="both"/>
      </w:pPr>
      <w:r>
        <w:rPr>
          <w:lang w:val="en-GB"/>
        </w:rPr>
        <w:t xml:space="preserve">2. That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viu Nom i Cognoms de l'aspirant següent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Escriviu Nom i Cognoms de l'aspirant següent </w:t>
      </w:r>
      <w:r>
        <w:rPr>
          <w:color w:val="808080" w:themeColor="background1" w:themeShade="80"/>
        </w:rPr>
        <w:fldChar w:fldCharType="end"/>
      </w:r>
      <w:r>
        <w:rPr>
          <w:lang w:val="en-GB"/>
        </w:rPr>
        <w:t xml:space="preserve"> be duly notified of the contract offer.</w:t>
      </w:r>
    </w:p>
    <w:p w14:paraId="481B36C8" w14:textId="77777777" w:rsidR="00DF505A" w:rsidRDefault="00DF505A" w:rsidP="00DF505A">
      <w:pPr>
        <w:jc w:val="both"/>
        <w:rPr>
          <w:sz w:val="21"/>
          <w:szCs w:val="21"/>
        </w:rPr>
      </w:pPr>
    </w:p>
    <w:p w14:paraId="571178F6" w14:textId="77777777" w:rsidR="00DF505A" w:rsidRDefault="00DD7ECB" w:rsidP="00DF505A">
      <w:pPr>
        <w:jc w:val="both"/>
        <w:rPr>
          <w:sz w:val="21"/>
          <w:szCs w:val="21"/>
        </w:rPr>
      </w:pPr>
      <w:r w:rsidRPr="00DD7ECB">
        <w:rPr>
          <w:sz w:val="21"/>
          <w:szCs w:val="21"/>
          <w:lang w:val="es-ES"/>
        </w:rPr>
        <w:t xml:space="preserve">Barcelona, </w:t>
      </w:r>
      <w:r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Indiqueu la data "/>
            </w:textInput>
          </w:ffData>
        </w:fldChar>
      </w:r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 xml:space="preserve">Indiqueu la data </w:t>
      </w:r>
      <w:r>
        <w:rPr>
          <w:color w:val="808080" w:themeColor="background1" w:themeShade="80"/>
        </w:rPr>
        <w:fldChar w:fldCharType="end"/>
      </w:r>
    </w:p>
    <w:p w14:paraId="545A5B32" w14:textId="77777777" w:rsidR="0047468C" w:rsidRDefault="00197472" w:rsidP="0047468C">
      <w:pPr>
        <w:spacing w:after="0"/>
        <w:rPr>
          <w:color w:val="808080" w:themeColor="background1" w:themeShade="80"/>
          <w:sz w:val="21"/>
          <w:szCs w:val="21"/>
        </w:rPr>
      </w:pP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263417938"/>
          <w:placeholder>
            <w:docPart w:val="3BC573A08A794CE08386A7E4410DF96B"/>
          </w:placeholder>
          <w:text/>
        </w:sdtPr>
        <w:sdtEndPr/>
        <w:sdtContent>
          <w:proofErr w:type="spellStart"/>
          <w:r w:rsidR="00DD7ECB" w:rsidRPr="00DD7ECB">
            <w:rPr>
              <w:rFonts w:asciiTheme="minorHAnsi" w:hAnsiTheme="minorHAnsi"/>
              <w:color w:val="808080" w:themeColor="background1" w:themeShade="80"/>
              <w:sz w:val="21"/>
              <w:szCs w:val="21"/>
              <w:lang w:val="es-ES"/>
            </w:rPr>
            <w:t>The</w:t>
          </w:r>
          <w:proofErr w:type="spellEnd"/>
          <w:r w:rsidR="00DD7ECB" w:rsidRPr="00DD7ECB">
            <w:rPr>
              <w:rFonts w:asciiTheme="minorHAnsi" w:hAnsiTheme="minorHAnsi"/>
              <w:color w:val="808080" w:themeColor="background1" w:themeShade="80"/>
              <w:sz w:val="21"/>
              <w:szCs w:val="21"/>
              <w:lang w:val="es-ES"/>
            </w:rPr>
            <w:t xml:space="preserve"> head/director</w:t>
          </w:r>
        </w:sdtContent>
      </w:sdt>
      <w:r w:rsidR="00DD7ECB" w:rsidRPr="00DD7ECB">
        <w:rPr>
          <w:color w:val="000000" w:themeColor="text1"/>
          <w:sz w:val="21"/>
          <w:szCs w:val="21"/>
          <w:lang w:val="es-ES"/>
        </w:rPr>
        <w:t xml:space="preserve"> </w:t>
      </w:r>
      <w:r w:rsidR="00DD7EC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de Departament / d'Institut"/>
            </w:textInput>
          </w:ffData>
        </w:fldChar>
      </w:r>
      <w:r w:rsidR="00DD7ECB">
        <w:rPr>
          <w:color w:val="808080" w:themeColor="background1" w:themeShade="80"/>
        </w:rPr>
        <w:instrText xml:space="preserve"> FORMTEXT </w:instrText>
      </w:r>
      <w:r w:rsidR="00DD7ECB">
        <w:rPr>
          <w:color w:val="808080" w:themeColor="background1" w:themeShade="80"/>
        </w:rPr>
      </w:r>
      <w:r w:rsidR="00DD7ECB">
        <w:rPr>
          <w:color w:val="808080" w:themeColor="background1" w:themeShade="80"/>
        </w:rPr>
        <w:fldChar w:fldCharType="separate"/>
      </w:r>
      <w:r w:rsidR="00DD7ECB">
        <w:rPr>
          <w:noProof/>
          <w:color w:val="808080" w:themeColor="background1" w:themeShade="80"/>
        </w:rPr>
        <w:t>del Departament / de l'Institut</w:t>
      </w:r>
      <w:r w:rsidR="00DD7ECB">
        <w:rPr>
          <w:color w:val="808080" w:themeColor="background1" w:themeShade="80"/>
        </w:rPr>
        <w:fldChar w:fldCharType="end"/>
      </w:r>
    </w:p>
    <w:p w14:paraId="2969613C" w14:textId="77777777" w:rsidR="00DF505A" w:rsidRDefault="00DF505A" w:rsidP="00DF505A">
      <w:pPr>
        <w:rPr>
          <w:color w:val="808080" w:themeColor="background1" w:themeShade="80"/>
          <w:sz w:val="21"/>
          <w:szCs w:val="21"/>
        </w:rPr>
      </w:pPr>
    </w:p>
    <w:p w14:paraId="4AC40CFE" w14:textId="77777777" w:rsidR="00DF505A" w:rsidRDefault="00DD7ECB" w:rsidP="00DF505A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director/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director/a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5E335014" w14:textId="77777777" w:rsidR="00E01D75" w:rsidRPr="007C25F0" w:rsidRDefault="00E01D75" w:rsidP="001B6FC3">
      <w:pPr>
        <w:spacing w:after="0" w:line="280" w:lineRule="exact"/>
        <w:jc w:val="both"/>
      </w:pPr>
    </w:p>
    <w:sectPr w:rsidR="00E01D75" w:rsidRPr="007C25F0" w:rsidSect="00323A56">
      <w:headerReference w:type="even" r:id="rId11"/>
      <w:headerReference w:type="default" r:id="rId12"/>
      <w:headerReference w:type="first" r:id="rId13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1701" w14:textId="77777777" w:rsidR="00A63B22" w:rsidRDefault="00DD7ECB">
      <w:pPr>
        <w:spacing w:after="0" w:line="240" w:lineRule="auto"/>
      </w:pPr>
      <w:r>
        <w:separator/>
      </w:r>
    </w:p>
  </w:endnote>
  <w:endnote w:type="continuationSeparator" w:id="0">
    <w:p w14:paraId="2E175675" w14:textId="77777777" w:rsidR="00A63B22" w:rsidRDefault="00DD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43AB" w14:textId="77777777" w:rsidR="00A63B22" w:rsidRDefault="00DD7ECB">
      <w:pPr>
        <w:spacing w:after="0" w:line="240" w:lineRule="auto"/>
      </w:pPr>
      <w:r>
        <w:separator/>
      </w:r>
    </w:p>
  </w:footnote>
  <w:footnote w:type="continuationSeparator" w:id="0">
    <w:p w14:paraId="76A056B8" w14:textId="77777777" w:rsidR="00A63B22" w:rsidRDefault="00DD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6A34" w14:textId="77777777" w:rsidR="00CF3186" w:rsidRDefault="00CF318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1362" w14:textId="77777777" w:rsidR="007032A8" w:rsidRDefault="00DD7ECB">
    <w:pPr>
      <w:pStyle w:val="Capalera"/>
    </w:pPr>
    <w:r>
      <w:rPr>
        <w:noProof/>
        <w:lang w:val="es-ES" w:eastAsia="es-ES" w:bidi="ks-Deva"/>
      </w:rPr>
      <w:drawing>
        <wp:anchor distT="0" distB="0" distL="114300" distR="114300" simplePos="0" relativeHeight="251661312" behindDoc="1" locked="0" layoutInCell="1" allowOverlap="1" wp14:anchorId="7C7A7CCE" wp14:editId="0212F109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16762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  <w:t xml:space="preserve">Ordinary procedure - Appendix 6  </w:t>
    </w:r>
  </w:p>
  <w:p w14:paraId="34359768" w14:textId="77777777" w:rsidR="00FC7802" w:rsidRDefault="00FC7802" w:rsidP="00FC7802">
    <w:pPr>
      <w:pStyle w:val="Capalera"/>
      <w:jc w:val="right"/>
    </w:pPr>
  </w:p>
  <w:p w14:paraId="06FE2D7A" w14:textId="77777777" w:rsidR="007032A8" w:rsidRDefault="007032A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9F3F" w14:textId="77777777" w:rsidR="00CF3186" w:rsidRDefault="00CF31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FB7C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2848" w:tentative="1">
      <w:start w:val="1"/>
      <w:numFmt w:val="lowerLetter"/>
      <w:lvlText w:val="%2."/>
      <w:lvlJc w:val="left"/>
      <w:pPr>
        <w:ind w:left="1440" w:hanging="360"/>
      </w:pPr>
    </w:lvl>
    <w:lvl w:ilvl="2" w:tplc="C83ACEBC" w:tentative="1">
      <w:start w:val="1"/>
      <w:numFmt w:val="lowerRoman"/>
      <w:lvlText w:val="%3."/>
      <w:lvlJc w:val="right"/>
      <w:pPr>
        <w:ind w:left="2160" w:hanging="180"/>
      </w:pPr>
    </w:lvl>
    <w:lvl w:ilvl="3" w:tplc="BD5C1F58" w:tentative="1">
      <w:start w:val="1"/>
      <w:numFmt w:val="decimal"/>
      <w:lvlText w:val="%4."/>
      <w:lvlJc w:val="left"/>
      <w:pPr>
        <w:ind w:left="2880" w:hanging="360"/>
      </w:pPr>
    </w:lvl>
    <w:lvl w:ilvl="4" w:tplc="F3E8BF50" w:tentative="1">
      <w:start w:val="1"/>
      <w:numFmt w:val="lowerLetter"/>
      <w:lvlText w:val="%5."/>
      <w:lvlJc w:val="left"/>
      <w:pPr>
        <w:ind w:left="3600" w:hanging="360"/>
      </w:pPr>
    </w:lvl>
    <w:lvl w:ilvl="5" w:tplc="E0A262CC" w:tentative="1">
      <w:start w:val="1"/>
      <w:numFmt w:val="lowerRoman"/>
      <w:lvlText w:val="%6."/>
      <w:lvlJc w:val="right"/>
      <w:pPr>
        <w:ind w:left="4320" w:hanging="180"/>
      </w:pPr>
    </w:lvl>
    <w:lvl w:ilvl="6" w:tplc="820444B6" w:tentative="1">
      <w:start w:val="1"/>
      <w:numFmt w:val="decimal"/>
      <w:lvlText w:val="%7."/>
      <w:lvlJc w:val="left"/>
      <w:pPr>
        <w:ind w:left="5040" w:hanging="360"/>
      </w:pPr>
    </w:lvl>
    <w:lvl w:ilvl="7" w:tplc="90801B0C" w:tentative="1">
      <w:start w:val="1"/>
      <w:numFmt w:val="lowerLetter"/>
      <w:lvlText w:val="%8."/>
      <w:lvlJc w:val="left"/>
      <w:pPr>
        <w:ind w:left="5760" w:hanging="360"/>
      </w:pPr>
    </w:lvl>
    <w:lvl w:ilvl="8" w:tplc="EF86A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7922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A0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0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3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AD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8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B29C9CC4">
      <w:start w:val="1"/>
      <w:numFmt w:val="decimal"/>
      <w:lvlText w:val="%1."/>
      <w:lvlJc w:val="left"/>
      <w:pPr>
        <w:ind w:left="1080" w:hanging="360"/>
      </w:pPr>
    </w:lvl>
    <w:lvl w:ilvl="1" w:tplc="A12220C8" w:tentative="1">
      <w:start w:val="1"/>
      <w:numFmt w:val="lowerLetter"/>
      <w:lvlText w:val="%2."/>
      <w:lvlJc w:val="left"/>
      <w:pPr>
        <w:ind w:left="1800" w:hanging="360"/>
      </w:pPr>
    </w:lvl>
    <w:lvl w:ilvl="2" w:tplc="F5DC9B5E" w:tentative="1">
      <w:start w:val="1"/>
      <w:numFmt w:val="lowerRoman"/>
      <w:lvlText w:val="%3."/>
      <w:lvlJc w:val="right"/>
      <w:pPr>
        <w:ind w:left="2520" w:hanging="180"/>
      </w:pPr>
    </w:lvl>
    <w:lvl w:ilvl="3" w:tplc="F6D84E98" w:tentative="1">
      <w:start w:val="1"/>
      <w:numFmt w:val="decimal"/>
      <w:lvlText w:val="%4."/>
      <w:lvlJc w:val="left"/>
      <w:pPr>
        <w:ind w:left="3240" w:hanging="360"/>
      </w:pPr>
    </w:lvl>
    <w:lvl w:ilvl="4" w:tplc="B130F7D8" w:tentative="1">
      <w:start w:val="1"/>
      <w:numFmt w:val="lowerLetter"/>
      <w:lvlText w:val="%5."/>
      <w:lvlJc w:val="left"/>
      <w:pPr>
        <w:ind w:left="3960" w:hanging="360"/>
      </w:pPr>
    </w:lvl>
    <w:lvl w:ilvl="5" w:tplc="B09C01EA" w:tentative="1">
      <w:start w:val="1"/>
      <w:numFmt w:val="lowerRoman"/>
      <w:lvlText w:val="%6."/>
      <w:lvlJc w:val="right"/>
      <w:pPr>
        <w:ind w:left="4680" w:hanging="180"/>
      </w:pPr>
    </w:lvl>
    <w:lvl w:ilvl="6" w:tplc="F1387364" w:tentative="1">
      <w:start w:val="1"/>
      <w:numFmt w:val="decimal"/>
      <w:lvlText w:val="%7."/>
      <w:lvlJc w:val="left"/>
      <w:pPr>
        <w:ind w:left="5400" w:hanging="360"/>
      </w:pPr>
    </w:lvl>
    <w:lvl w:ilvl="7" w:tplc="55EA826A" w:tentative="1">
      <w:start w:val="1"/>
      <w:numFmt w:val="lowerLetter"/>
      <w:lvlText w:val="%8."/>
      <w:lvlJc w:val="left"/>
      <w:pPr>
        <w:ind w:left="6120" w:hanging="360"/>
      </w:pPr>
    </w:lvl>
    <w:lvl w:ilvl="8" w:tplc="C59697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8D823C54">
      <w:start w:val="1"/>
      <w:numFmt w:val="decimal"/>
      <w:lvlText w:val="%1."/>
      <w:lvlJc w:val="left"/>
      <w:pPr>
        <w:ind w:left="720" w:hanging="360"/>
      </w:pPr>
    </w:lvl>
    <w:lvl w:ilvl="1" w:tplc="D9ECC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14A7B8">
      <w:start w:val="1"/>
      <w:numFmt w:val="lowerRoman"/>
      <w:lvlText w:val="%3."/>
      <w:lvlJc w:val="right"/>
      <w:pPr>
        <w:ind w:left="2160" w:hanging="180"/>
      </w:pPr>
    </w:lvl>
    <w:lvl w:ilvl="3" w:tplc="CD48CBCA">
      <w:start w:val="1"/>
      <w:numFmt w:val="decimal"/>
      <w:lvlText w:val="%4."/>
      <w:lvlJc w:val="left"/>
      <w:pPr>
        <w:ind w:left="2880" w:hanging="360"/>
      </w:pPr>
    </w:lvl>
    <w:lvl w:ilvl="4" w:tplc="C0B6B36A">
      <w:start w:val="1"/>
      <w:numFmt w:val="lowerLetter"/>
      <w:lvlText w:val="%5."/>
      <w:lvlJc w:val="left"/>
      <w:pPr>
        <w:ind w:left="3600" w:hanging="360"/>
      </w:pPr>
    </w:lvl>
    <w:lvl w:ilvl="5" w:tplc="7472D4B0">
      <w:start w:val="1"/>
      <w:numFmt w:val="lowerRoman"/>
      <w:lvlText w:val="%6."/>
      <w:lvlJc w:val="right"/>
      <w:pPr>
        <w:ind w:left="4320" w:hanging="180"/>
      </w:pPr>
    </w:lvl>
    <w:lvl w:ilvl="6" w:tplc="E70AF65E">
      <w:start w:val="1"/>
      <w:numFmt w:val="decimal"/>
      <w:lvlText w:val="%7."/>
      <w:lvlJc w:val="left"/>
      <w:pPr>
        <w:ind w:left="5040" w:hanging="360"/>
      </w:pPr>
    </w:lvl>
    <w:lvl w:ilvl="7" w:tplc="0C30E244">
      <w:start w:val="1"/>
      <w:numFmt w:val="lowerLetter"/>
      <w:lvlText w:val="%8."/>
      <w:lvlJc w:val="left"/>
      <w:pPr>
        <w:ind w:left="5760" w:hanging="360"/>
      </w:pPr>
    </w:lvl>
    <w:lvl w:ilvl="8" w:tplc="E7F4FA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5210B2B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8A08B872" w:tentative="1">
      <w:start w:val="1"/>
      <w:numFmt w:val="lowerLetter"/>
      <w:lvlText w:val="%2."/>
      <w:lvlJc w:val="left"/>
      <w:pPr>
        <w:ind w:left="1389" w:hanging="360"/>
      </w:pPr>
    </w:lvl>
    <w:lvl w:ilvl="2" w:tplc="88521E16" w:tentative="1">
      <w:start w:val="1"/>
      <w:numFmt w:val="lowerRoman"/>
      <w:lvlText w:val="%3."/>
      <w:lvlJc w:val="right"/>
      <w:pPr>
        <w:ind w:left="2109" w:hanging="180"/>
      </w:pPr>
    </w:lvl>
    <w:lvl w:ilvl="3" w:tplc="7B5AD108" w:tentative="1">
      <w:start w:val="1"/>
      <w:numFmt w:val="decimal"/>
      <w:lvlText w:val="%4."/>
      <w:lvlJc w:val="left"/>
      <w:pPr>
        <w:ind w:left="2829" w:hanging="360"/>
      </w:pPr>
    </w:lvl>
    <w:lvl w:ilvl="4" w:tplc="D520C510" w:tentative="1">
      <w:start w:val="1"/>
      <w:numFmt w:val="lowerLetter"/>
      <w:lvlText w:val="%5."/>
      <w:lvlJc w:val="left"/>
      <w:pPr>
        <w:ind w:left="3549" w:hanging="360"/>
      </w:pPr>
    </w:lvl>
    <w:lvl w:ilvl="5" w:tplc="A81CA8EC" w:tentative="1">
      <w:start w:val="1"/>
      <w:numFmt w:val="lowerRoman"/>
      <w:lvlText w:val="%6."/>
      <w:lvlJc w:val="right"/>
      <w:pPr>
        <w:ind w:left="4269" w:hanging="180"/>
      </w:pPr>
    </w:lvl>
    <w:lvl w:ilvl="6" w:tplc="D4DC7624" w:tentative="1">
      <w:start w:val="1"/>
      <w:numFmt w:val="decimal"/>
      <w:lvlText w:val="%7."/>
      <w:lvlJc w:val="left"/>
      <w:pPr>
        <w:ind w:left="4989" w:hanging="360"/>
      </w:pPr>
    </w:lvl>
    <w:lvl w:ilvl="7" w:tplc="E5C696BA" w:tentative="1">
      <w:start w:val="1"/>
      <w:numFmt w:val="lowerLetter"/>
      <w:lvlText w:val="%8."/>
      <w:lvlJc w:val="left"/>
      <w:pPr>
        <w:ind w:left="5709" w:hanging="360"/>
      </w:pPr>
    </w:lvl>
    <w:lvl w:ilvl="8" w:tplc="022C9D20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1B5A8F30">
      <w:start w:val="1"/>
      <w:numFmt w:val="decimal"/>
      <w:lvlText w:val="%1)"/>
      <w:lvlJc w:val="left"/>
      <w:pPr>
        <w:ind w:left="720" w:hanging="360"/>
      </w:pPr>
    </w:lvl>
    <w:lvl w:ilvl="1" w:tplc="BFD87C20" w:tentative="1">
      <w:start w:val="1"/>
      <w:numFmt w:val="lowerLetter"/>
      <w:lvlText w:val="%2."/>
      <w:lvlJc w:val="left"/>
      <w:pPr>
        <w:ind w:left="1440" w:hanging="360"/>
      </w:pPr>
    </w:lvl>
    <w:lvl w:ilvl="2" w:tplc="5C56A2A4" w:tentative="1">
      <w:start w:val="1"/>
      <w:numFmt w:val="lowerRoman"/>
      <w:lvlText w:val="%3."/>
      <w:lvlJc w:val="right"/>
      <w:pPr>
        <w:ind w:left="2160" w:hanging="180"/>
      </w:pPr>
    </w:lvl>
    <w:lvl w:ilvl="3" w:tplc="F920E696" w:tentative="1">
      <w:start w:val="1"/>
      <w:numFmt w:val="decimal"/>
      <w:lvlText w:val="%4."/>
      <w:lvlJc w:val="left"/>
      <w:pPr>
        <w:ind w:left="2880" w:hanging="360"/>
      </w:pPr>
    </w:lvl>
    <w:lvl w:ilvl="4" w:tplc="C5AA7C36" w:tentative="1">
      <w:start w:val="1"/>
      <w:numFmt w:val="lowerLetter"/>
      <w:lvlText w:val="%5."/>
      <w:lvlJc w:val="left"/>
      <w:pPr>
        <w:ind w:left="3600" w:hanging="360"/>
      </w:pPr>
    </w:lvl>
    <w:lvl w:ilvl="5" w:tplc="A9E099A8" w:tentative="1">
      <w:start w:val="1"/>
      <w:numFmt w:val="lowerRoman"/>
      <w:lvlText w:val="%6."/>
      <w:lvlJc w:val="right"/>
      <w:pPr>
        <w:ind w:left="4320" w:hanging="180"/>
      </w:pPr>
    </w:lvl>
    <w:lvl w:ilvl="6" w:tplc="4A341B28" w:tentative="1">
      <w:start w:val="1"/>
      <w:numFmt w:val="decimal"/>
      <w:lvlText w:val="%7."/>
      <w:lvlJc w:val="left"/>
      <w:pPr>
        <w:ind w:left="5040" w:hanging="360"/>
      </w:pPr>
    </w:lvl>
    <w:lvl w:ilvl="7" w:tplc="0EA660EE" w:tentative="1">
      <w:start w:val="1"/>
      <w:numFmt w:val="lowerLetter"/>
      <w:lvlText w:val="%8."/>
      <w:lvlJc w:val="left"/>
      <w:pPr>
        <w:ind w:left="5760" w:hanging="360"/>
      </w:pPr>
    </w:lvl>
    <w:lvl w:ilvl="8" w:tplc="05D4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5DFC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B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4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E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67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0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06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0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A7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E80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8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6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0B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AD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6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8F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B442FC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83AA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4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9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E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24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F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46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09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8F56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48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3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A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C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AD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4006A"/>
    <w:rsid w:val="00047B8B"/>
    <w:rsid w:val="00080C07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97472"/>
    <w:rsid w:val="001B112C"/>
    <w:rsid w:val="001B6FC3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21D92"/>
    <w:rsid w:val="0052529D"/>
    <w:rsid w:val="0054060F"/>
    <w:rsid w:val="005455E7"/>
    <w:rsid w:val="005516B7"/>
    <w:rsid w:val="00552A35"/>
    <w:rsid w:val="00560C11"/>
    <w:rsid w:val="00573530"/>
    <w:rsid w:val="00594BFC"/>
    <w:rsid w:val="005A784F"/>
    <w:rsid w:val="005A78BA"/>
    <w:rsid w:val="005B799F"/>
    <w:rsid w:val="005E7E1C"/>
    <w:rsid w:val="006061D5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3B22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23450"/>
    <w:rsid w:val="00D302E4"/>
    <w:rsid w:val="00D44673"/>
    <w:rsid w:val="00D5377C"/>
    <w:rsid w:val="00D71CA4"/>
    <w:rsid w:val="00D71D66"/>
    <w:rsid w:val="00D818F2"/>
    <w:rsid w:val="00D945DA"/>
    <w:rsid w:val="00DA7BF4"/>
    <w:rsid w:val="00DB2E78"/>
    <w:rsid w:val="00DD6BF4"/>
    <w:rsid w:val="00DD6E0E"/>
    <w:rsid w:val="00DD7ECB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0D9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1C4C6157645C4B1F17B584135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5E50-70A3-44C5-A27E-193D2A6ED47C}"/>
      </w:docPartPr>
      <w:docPartBody>
        <w:p w:rsidR="00CD5662" w:rsidRDefault="00E15974" w:rsidP="009200D5">
          <w:pPr>
            <w:pStyle w:val="6981C4C6157645C4B1F17B5841351595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3BC573A08A794CE08386A7E4410D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32F2-0CD4-4AEC-BE96-52E9BCB86B71}"/>
      </w:docPartPr>
      <w:docPartBody>
        <w:p w:rsidR="00CD5662" w:rsidRDefault="00E15974" w:rsidP="009200D5">
          <w:pPr>
            <w:pStyle w:val="3BC573A08A794CE08386A7E4410DF96B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827D3"/>
    <w:rsid w:val="007D3D1A"/>
    <w:rsid w:val="009200D5"/>
    <w:rsid w:val="00933C42"/>
    <w:rsid w:val="00A84563"/>
    <w:rsid w:val="00B07E8F"/>
    <w:rsid w:val="00B44611"/>
    <w:rsid w:val="00C9130D"/>
    <w:rsid w:val="00C93968"/>
    <w:rsid w:val="00CD5662"/>
    <w:rsid w:val="00D23450"/>
    <w:rsid w:val="00DD3B73"/>
    <w:rsid w:val="00E15974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EC26E-C038-4992-BB4E-FF2F282F786E}">
  <ds:schemaRefs>
    <ds:schemaRef ds:uri="http://schemas.microsoft.com/office/2006/documentManagement/types"/>
    <ds:schemaRef ds:uri="639f2319-d8fc-4537-8547-4afa0c13ecf9"/>
    <ds:schemaRef ds:uri="http://schemas.openxmlformats.org/package/2006/metadata/core-properties"/>
    <ds:schemaRef ds:uri="http://schemas.microsoft.com/office/2006/metadata/properties"/>
    <ds:schemaRef ds:uri="http://purl.org/dc/terms/"/>
    <ds:schemaRef ds:uri="5882c467-7c5a-4fcd-b76f-7f67ec2d0a8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150E9-BE3E-48E3-8639-C44F6435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2020-05-01T15:51:00Z</cp:lastPrinted>
  <dcterms:created xsi:type="dcterms:W3CDTF">2021-07-14T15:05:00Z</dcterms:created>
  <dcterms:modified xsi:type="dcterms:W3CDTF">2021-07-14T15:05:00Z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