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D78" w:rsidRDefault="00645D78" w:rsidP="003B7B51">
      <w:pPr>
        <w:jc w:val="both"/>
        <w:rPr>
          <w:b/>
          <w:sz w:val="28"/>
          <w:szCs w:val="28"/>
          <w:u w:val="single"/>
          <w:lang w:val="ca-ES"/>
        </w:rPr>
      </w:pPr>
    </w:p>
    <w:p w:rsidR="00645D78" w:rsidRDefault="00645D78" w:rsidP="003B7B51">
      <w:pPr>
        <w:jc w:val="both"/>
        <w:rPr>
          <w:b/>
          <w:sz w:val="28"/>
          <w:szCs w:val="28"/>
          <w:u w:val="single"/>
          <w:lang w:val="ca-ES"/>
        </w:rPr>
      </w:pPr>
    </w:p>
    <w:p w:rsidR="008E0493" w:rsidRPr="00060955" w:rsidRDefault="008E0493" w:rsidP="003B7B51">
      <w:pPr>
        <w:jc w:val="both"/>
        <w:rPr>
          <w:b/>
          <w:sz w:val="28"/>
          <w:szCs w:val="28"/>
          <w:u w:val="single"/>
          <w:lang w:val="ca-ES"/>
        </w:rPr>
      </w:pPr>
      <w:r w:rsidRPr="00060955">
        <w:rPr>
          <w:b/>
          <w:sz w:val="28"/>
          <w:szCs w:val="28"/>
          <w:u w:val="single"/>
          <w:lang w:val="ca-ES"/>
        </w:rPr>
        <w:t xml:space="preserve">FACTURA </w:t>
      </w:r>
      <w:r w:rsidR="00645D78">
        <w:rPr>
          <w:b/>
          <w:sz w:val="28"/>
          <w:szCs w:val="28"/>
          <w:u w:val="single"/>
          <w:lang w:val="ca-ES"/>
        </w:rPr>
        <w:t xml:space="preserve"> R</w:t>
      </w:r>
      <w:r w:rsidRPr="00060955">
        <w:rPr>
          <w:b/>
          <w:sz w:val="28"/>
          <w:szCs w:val="28"/>
          <w:u w:val="single"/>
          <w:lang w:val="ca-ES"/>
        </w:rPr>
        <w:t>ECTIFICATIVA</w:t>
      </w:r>
    </w:p>
    <w:p w:rsidR="00895916" w:rsidRPr="00060955" w:rsidRDefault="00895916" w:rsidP="003B7B51">
      <w:pPr>
        <w:jc w:val="both"/>
        <w:rPr>
          <w:sz w:val="24"/>
          <w:szCs w:val="24"/>
          <w:lang w:val="ca-ES"/>
        </w:rPr>
      </w:pPr>
      <w:r w:rsidRPr="00060955">
        <w:rPr>
          <w:sz w:val="24"/>
          <w:szCs w:val="24"/>
          <w:lang w:val="ca-ES"/>
        </w:rPr>
        <w:t xml:space="preserve">El dia 20 de febrer de 2019 es va </w:t>
      </w:r>
      <w:r w:rsidR="008E0493" w:rsidRPr="00060955">
        <w:rPr>
          <w:sz w:val="24"/>
          <w:szCs w:val="24"/>
          <w:lang w:val="ca-ES"/>
        </w:rPr>
        <w:t>ampliar la informació de</w:t>
      </w:r>
      <w:r w:rsidRPr="00060955">
        <w:rPr>
          <w:sz w:val="24"/>
          <w:szCs w:val="24"/>
          <w:lang w:val="ca-ES"/>
        </w:rPr>
        <w:t xml:space="preserve">l Registre Comptable de </w:t>
      </w:r>
      <w:r w:rsidR="008E0493" w:rsidRPr="00060955">
        <w:rPr>
          <w:sz w:val="24"/>
          <w:szCs w:val="24"/>
          <w:lang w:val="ca-ES"/>
        </w:rPr>
        <w:t xml:space="preserve">Factures (RCF) </w:t>
      </w:r>
      <w:r w:rsidR="002C27EB" w:rsidRPr="00060955">
        <w:rPr>
          <w:sz w:val="24"/>
          <w:szCs w:val="24"/>
          <w:lang w:val="ca-ES"/>
        </w:rPr>
        <w:t xml:space="preserve">del SAP i es van </w:t>
      </w:r>
      <w:r w:rsidR="008E0493" w:rsidRPr="00060955">
        <w:rPr>
          <w:sz w:val="24"/>
          <w:szCs w:val="24"/>
          <w:lang w:val="ca-ES"/>
        </w:rPr>
        <w:t>incorpor</w:t>
      </w:r>
      <w:r w:rsidR="002C27EB" w:rsidRPr="00060955">
        <w:rPr>
          <w:sz w:val="24"/>
          <w:szCs w:val="24"/>
          <w:lang w:val="ca-ES"/>
        </w:rPr>
        <w:t>ar</w:t>
      </w:r>
      <w:r w:rsidR="008E0493" w:rsidRPr="00060955">
        <w:rPr>
          <w:sz w:val="24"/>
          <w:szCs w:val="24"/>
          <w:lang w:val="ca-ES"/>
        </w:rPr>
        <w:t xml:space="preserve"> una sèrie de camps que només apareixeran informats e</w:t>
      </w:r>
      <w:r w:rsidR="005D0F86">
        <w:rPr>
          <w:sz w:val="24"/>
          <w:szCs w:val="24"/>
          <w:lang w:val="ca-ES"/>
        </w:rPr>
        <w:t>n</w:t>
      </w:r>
      <w:r w:rsidR="008E0493" w:rsidRPr="00060955">
        <w:rPr>
          <w:sz w:val="24"/>
          <w:szCs w:val="24"/>
          <w:lang w:val="ca-ES"/>
        </w:rPr>
        <w:t xml:space="preserve"> cas de que el registre sigui el d'una factura rectificativa. Aquests camps identifiquen el número de la factura a la qual s'està rectificant</w:t>
      </w:r>
      <w:r w:rsidR="00060955">
        <w:rPr>
          <w:sz w:val="24"/>
          <w:szCs w:val="24"/>
          <w:lang w:val="ca-ES"/>
        </w:rPr>
        <w:t>,</w:t>
      </w:r>
      <w:r w:rsidR="008E0493" w:rsidRPr="00060955">
        <w:rPr>
          <w:sz w:val="24"/>
          <w:szCs w:val="24"/>
          <w:lang w:val="ca-ES"/>
        </w:rPr>
        <w:t xml:space="preserve"> així como la classe de factura rectificativa. </w:t>
      </w:r>
    </w:p>
    <w:p w:rsidR="008E0493" w:rsidRPr="00060955" w:rsidRDefault="008E0493" w:rsidP="003B7B51">
      <w:pPr>
        <w:jc w:val="both"/>
        <w:rPr>
          <w:color w:val="E36C0A" w:themeColor="accent6" w:themeShade="BF"/>
          <w:sz w:val="24"/>
          <w:szCs w:val="24"/>
          <w:lang w:val="ca-ES"/>
        </w:rPr>
      </w:pPr>
      <w:r w:rsidRPr="00060955">
        <w:rPr>
          <w:noProof/>
          <w:sz w:val="24"/>
          <w:szCs w:val="24"/>
          <w:lang w:val="ca-ES" w:eastAsia="ca-ES"/>
        </w:rPr>
        <w:drawing>
          <wp:inline distT="0" distB="0" distL="0" distR="0" wp14:anchorId="1F05251C" wp14:editId="236D59DF">
            <wp:extent cx="5791200" cy="1597118"/>
            <wp:effectExtent l="0" t="0" r="0" b="3175"/>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793166" cy="1597660"/>
                    </a:xfrm>
                    <a:prstGeom prst="rect">
                      <a:avLst/>
                    </a:prstGeom>
                  </pic:spPr>
                </pic:pic>
              </a:graphicData>
            </a:graphic>
          </wp:inline>
        </w:drawing>
      </w:r>
    </w:p>
    <w:p w:rsidR="008E0493" w:rsidRPr="00060955" w:rsidRDefault="002C27EB" w:rsidP="003B7B51">
      <w:pPr>
        <w:jc w:val="both"/>
        <w:rPr>
          <w:sz w:val="24"/>
          <w:szCs w:val="24"/>
          <w:lang w:val="ca-ES"/>
        </w:rPr>
      </w:pPr>
      <w:bookmarkStart w:id="0" w:name="_GoBack"/>
      <w:r w:rsidRPr="00060955">
        <w:rPr>
          <w:sz w:val="24"/>
          <w:szCs w:val="24"/>
          <w:lang w:val="ca-ES"/>
        </w:rPr>
        <w:t xml:space="preserve">Per tal de facilitar la seva gestió, a continuació us presentem un resum informatiu sobre les factures rectificatives i sobre la seva tramitació al SAP </w:t>
      </w:r>
    </w:p>
    <w:bookmarkEnd w:id="0"/>
    <w:p w:rsidR="00F371A1" w:rsidRPr="00060955" w:rsidRDefault="00F371A1" w:rsidP="003B7B51">
      <w:pPr>
        <w:jc w:val="both"/>
        <w:rPr>
          <w:sz w:val="28"/>
          <w:szCs w:val="28"/>
          <w:u w:val="single"/>
          <w:lang w:val="ca-ES"/>
        </w:rPr>
      </w:pPr>
      <w:r w:rsidRPr="00060955">
        <w:rPr>
          <w:sz w:val="28"/>
          <w:szCs w:val="28"/>
          <w:u w:val="single"/>
          <w:lang w:val="ca-ES"/>
        </w:rPr>
        <w:t>Què és una factura rectificativa?</w:t>
      </w:r>
    </w:p>
    <w:p w:rsidR="000024B3" w:rsidRPr="00060955" w:rsidRDefault="00F371A1" w:rsidP="003B7B51">
      <w:pPr>
        <w:jc w:val="both"/>
        <w:rPr>
          <w:lang w:val="ca-ES"/>
        </w:rPr>
      </w:pPr>
      <w:r w:rsidRPr="00060955">
        <w:rPr>
          <w:lang w:val="ca-ES"/>
        </w:rPr>
        <w:t xml:space="preserve">Una factura rectificativa és un tipus de factura que substitueix a una altra factura que, o bé conté un error, o bé no inclou totes des dades que hauria de contenir. </w:t>
      </w:r>
    </w:p>
    <w:p w:rsidR="00F371A1" w:rsidRPr="00060955" w:rsidRDefault="000024B3" w:rsidP="003B7B51">
      <w:pPr>
        <w:jc w:val="both"/>
        <w:rPr>
          <w:lang w:val="ca-ES"/>
        </w:rPr>
      </w:pPr>
      <w:r w:rsidRPr="00060955">
        <w:rPr>
          <w:lang w:val="ca-ES"/>
        </w:rPr>
        <w:t xml:space="preserve">És important tenir en compte que </w:t>
      </w:r>
      <w:r w:rsidRPr="00060955">
        <w:rPr>
          <w:b/>
          <w:lang w:val="ca-ES"/>
        </w:rPr>
        <w:t>no</w:t>
      </w:r>
      <w:r w:rsidRPr="00060955">
        <w:rPr>
          <w:lang w:val="ca-ES"/>
        </w:rPr>
        <w:t xml:space="preserve"> totes les factures rectificatives són abonaments, encara que  els abonaments </w:t>
      </w:r>
      <w:r w:rsidRPr="00060955">
        <w:rPr>
          <w:b/>
          <w:lang w:val="ca-ES"/>
        </w:rPr>
        <w:t xml:space="preserve">sí </w:t>
      </w:r>
      <w:r w:rsidRPr="00060955">
        <w:rPr>
          <w:lang w:val="ca-ES"/>
        </w:rPr>
        <w:t>són sempre factures rectificatives.</w:t>
      </w:r>
    </w:p>
    <w:p w:rsidR="000C31E5" w:rsidRPr="00060955" w:rsidRDefault="000C31E5" w:rsidP="003B7B51">
      <w:pPr>
        <w:jc w:val="both"/>
        <w:rPr>
          <w:sz w:val="28"/>
          <w:szCs w:val="28"/>
          <w:u w:val="single"/>
          <w:lang w:val="ca-ES"/>
        </w:rPr>
      </w:pPr>
      <w:r w:rsidRPr="00060955">
        <w:rPr>
          <w:sz w:val="28"/>
          <w:szCs w:val="28"/>
          <w:u w:val="single"/>
          <w:lang w:val="ca-ES"/>
        </w:rPr>
        <w:t>Quan s'ha d'emetre una factura rectificativa?</w:t>
      </w:r>
    </w:p>
    <w:p w:rsidR="000C31E5" w:rsidRPr="00060955" w:rsidRDefault="000C31E5" w:rsidP="003B7B51">
      <w:pPr>
        <w:jc w:val="both"/>
        <w:rPr>
          <w:lang w:val="ca-ES"/>
        </w:rPr>
      </w:pPr>
      <w:r w:rsidRPr="00060955">
        <w:rPr>
          <w:lang w:val="ca-ES"/>
        </w:rPr>
        <w:t xml:space="preserve">Cal emetre una factura rectificativa en els supòsits establerts a l'article 15 del </w:t>
      </w:r>
      <w:hyperlink r:id="rId9" w:history="1">
        <w:r w:rsidRPr="00060955">
          <w:rPr>
            <w:rStyle w:val="Enlla"/>
            <w:lang w:val="ca-ES"/>
          </w:rPr>
          <w:t xml:space="preserve">Reial </w:t>
        </w:r>
        <w:r w:rsidR="00CA1008" w:rsidRPr="00060955">
          <w:rPr>
            <w:rStyle w:val="Enlla"/>
            <w:lang w:val="ca-ES"/>
          </w:rPr>
          <w:t>D</w:t>
        </w:r>
        <w:r w:rsidRPr="00060955">
          <w:rPr>
            <w:rStyle w:val="Enlla"/>
            <w:lang w:val="ca-ES"/>
          </w:rPr>
          <w:t>ecret 1619/2012</w:t>
        </w:r>
      </w:hyperlink>
      <w:r w:rsidRPr="00060955">
        <w:rPr>
          <w:lang w:val="ca-ES"/>
        </w:rPr>
        <w:t>, de 30 de novembre, pel qual s'aprova el reglament pel qual es regulen les obligacions de facturació.</w:t>
      </w:r>
      <w:r w:rsidR="00764DDB" w:rsidRPr="00060955">
        <w:rPr>
          <w:lang w:val="ca-ES"/>
        </w:rPr>
        <w:t xml:space="preserve"> </w:t>
      </w:r>
    </w:p>
    <w:p w:rsidR="00895916" w:rsidRPr="00060955" w:rsidRDefault="000024B3" w:rsidP="003B7B51">
      <w:pPr>
        <w:jc w:val="both"/>
        <w:rPr>
          <w:b/>
          <w:lang w:val="ca-ES"/>
        </w:rPr>
      </w:pPr>
      <w:r w:rsidRPr="00060955">
        <w:rPr>
          <w:b/>
          <w:lang w:val="ca-ES"/>
        </w:rPr>
        <w:t>No obstant això, é</w:t>
      </w:r>
      <w:r w:rsidR="00764DDB" w:rsidRPr="00060955">
        <w:rPr>
          <w:b/>
          <w:lang w:val="ca-ES"/>
        </w:rPr>
        <w:t xml:space="preserve">s important tenir en compte que els proveïdors </w:t>
      </w:r>
      <w:r w:rsidR="007E41CD" w:rsidRPr="00060955">
        <w:rPr>
          <w:b/>
          <w:lang w:val="ca-ES"/>
        </w:rPr>
        <w:t xml:space="preserve">també </w:t>
      </w:r>
      <w:r w:rsidR="00764DDB" w:rsidRPr="00060955">
        <w:rPr>
          <w:b/>
          <w:lang w:val="ca-ES"/>
        </w:rPr>
        <w:t>poden optar per demanar la devolució de les seves factures</w:t>
      </w:r>
      <w:r w:rsidR="007E41CD" w:rsidRPr="00060955">
        <w:rPr>
          <w:b/>
          <w:lang w:val="ca-ES"/>
        </w:rPr>
        <w:t xml:space="preserve"> errònies </w:t>
      </w:r>
      <w:r w:rsidR="00764DDB" w:rsidRPr="00060955">
        <w:rPr>
          <w:b/>
          <w:lang w:val="ca-ES"/>
        </w:rPr>
        <w:t>sense necessitat d'emetre una factura rectificativa. En aquests casos, només cal que facin arribar per escrit la sol·licitud de devolució al gestor responsable de la tramitació de la factura, indicant clarament el número i la data de la factura a retornar. Aquesta sol·licitud s'ha d'adjuntar al registre de factura juntament amb l'informe del gestor</w:t>
      </w:r>
      <w:r w:rsidR="003B7B51" w:rsidRPr="00060955">
        <w:rPr>
          <w:b/>
          <w:lang w:val="ca-ES"/>
        </w:rPr>
        <w:t xml:space="preserve"> i fer el canvi a estat N</w:t>
      </w:r>
      <w:r w:rsidR="00764DDB" w:rsidRPr="00060955">
        <w:rPr>
          <w:b/>
          <w:lang w:val="ca-ES"/>
        </w:rPr>
        <w:t xml:space="preserve">. </w:t>
      </w:r>
    </w:p>
    <w:p w:rsidR="00645D78" w:rsidRDefault="00645D78" w:rsidP="00645D78">
      <w:pPr>
        <w:ind w:left="360"/>
        <w:jc w:val="both"/>
        <w:rPr>
          <w:b/>
          <w:lang w:val="ca-ES"/>
        </w:rPr>
      </w:pPr>
    </w:p>
    <w:p w:rsidR="00645D78" w:rsidRDefault="00645D78" w:rsidP="00645D78">
      <w:pPr>
        <w:ind w:left="360"/>
        <w:jc w:val="both"/>
        <w:rPr>
          <w:b/>
          <w:lang w:val="ca-ES"/>
        </w:rPr>
      </w:pPr>
    </w:p>
    <w:p w:rsidR="00645D78" w:rsidRDefault="00645D78" w:rsidP="00645D78">
      <w:pPr>
        <w:ind w:left="360"/>
        <w:jc w:val="both"/>
        <w:rPr>
          <w:b/>
          <w:lang w:val="ca-ES"/>
        </w:rPr>
      </w:pPr>
    </w:p>
    <w:p w:rsidR="00895916" w:rsidRPr="00645D78" w:rsidRDefault="00764DDB" w:rsidP="00645D78">
      <w:pPr>
        <w:pStyle w:val="Pargrafdellista"/>
        <w:numPr>
          <w:ilvl w:val="0"/>
          <w:numId w:val="18"/>
        </w:numPr>
        <w:jc w:val="both"/>
        <w:rPr>
          <w:b/>
          <w:i/>
          <w:lang w:val="ca-ES"/>
        </w:rPr>
      </w:pPr>
      <w:r w:rsidRPr="00645D78">
        <w:rPr>
          <w:b/>
          <w:lang w:val="ca-ES"/>
        </w:rPr>
        <w:t>En el cas de les factures electròniques</w:t>
      </w:r>
      <w:r w:rsidR="002A5254">
        <w:rPr>
          <w:b/>
          <w:lang w:val="ca-ES"/>
        </w:rPr>
        <w:t>,</w:t>
      </w:r>
      <w:r w:rsidRPr="00645D78">
        <w:rPr>
          <w:b/>
          <w:lang w:val="ca-ES"/>
        </w:rPr>
        <w:t xml:space="preserve"> la UR</w:t>
      </w:r>
      <w:r w:rsidR="003B7B51" w:rsidRPr="00645D78">
        <w:rPr>
          <w:b/>
          <w:lang w:val="ca-ES"/>
        </w:rPr>
        <w:t>D</w:t>
      </w:r>
      <w:r w:rsidRPr="00645D78">
        <w:rPr>
          <w:b/>
          <w:lang w:val="ca-ES"/>
        </w:rPr>
        <w:t xml:space="preserve"> procedirà a retornar la factura a la plataforma eFACT</w:t>
      </w:r>
      <w:r w:rsidR="003B7B51" w:rsidRPr="00645D78">
        <w:rPr>
          <w:b/>
          <w:lang w:val="ca-ES"/>
        </w:rPr>
        <w:t>,</w:t>
      </w:r>
      <w:r w:rsidRPr="00645D78">
        <w:rPr>
          <w:b/>
          <w:lang w:val="ca-ES"/>
        </w:rPr>
        <w:t xml:space="preserve"> indicant que el motiu del rebuig de la factura és: "</w:t>
      </w:r>
      <w:r w:rsidRPr="00645D78">
        <w:rPr>
          <w:b/>
          <w:i/>
          <w:lang w:val="ca-ES"/>
        </w:rPr>
        <w:t xml:space="preserve">Factura retornada a petició del proveïdor". </w:t>
      </w:r>
    </w:p>
    <w:p w:rsidR="00895916" w:rsidRPr="00060955" w:rsidRDefault="00895916" w:rsidP="00895916">
      <w:pPr>
        <w:pStyle w:val="Pargrafdellista"/>
        <w:jc w:val="both"/>
        <w:rPr>
          <w:b/>
          <w:lang w:val="ca-ES"/>
        </w:rPr>
      </w:pPr>
    </w:p>
    <w:p w:rsidR="00764DDB" w:rsidRDefault="00764DDB" w:rsidP="00895916">
      <w:pPr>
        <w:pStyle w:val="Pargrafdellista"/>
        <w:numPr>
          <w:ilvl w:val="0"/>
          <w:numId w:val="8"/>
        </w:numPr>
        <w:jc w:val="both"/>
        <w:rPr>
          <w:b/>
          <w:lang w:val="ca-ES"/>
        </w:rPr>
      </w:pPr>
      <w:r w:rsidRPr="00060955">
        <w:rPr>
          <w:b/>
          <w:lang w:val="ca-ES"/>
        </w:rPr>
        <w:t xml:space="preserve">En el cas de factures digitalitzades, si el proveïdor ho demana es retornarà el document original i </w:t>
      </w:r>
      <w:r w:rsidR="003B7B51" w:rsidRPr="00060955">
        <w:rPr>
          <w:b/>
          <w:lang w:val="ca-ES"/>
        </w:rPr>
        <w:t>la</w:t>
      </w:r>
      <w:r w:rsidRPr="00060955">
        <w:rPr>
          <w:b/>
          <w:lang w:val="ca-ES"/>
        </w:rPr>
        <w:t xml:space="preserve"> factura passarà a estat N (rebutjada).</w:t>
      </w:r>
    </w:p>
    <w:p w:rsidR="00115DE2" w:rsidRPr="00060955" w:rsidRDefault="00115DE2" w:rsidP="00115DE2">
      <w:pPr>
        <w:pStyle w:val="Pargrafdellista"/>
        <w:jc w:val="both"/>
        <w:rPr>
          <w:b/>
          <w:lang w:val="ca-ES"/>
        </w:rPr>
      </w:pPr>
    </w:p>
    <w:p w:rsidR="00F371A1" w:rsidRPr="00060955" w:rsidRDefault="00F371A1" w:rsidP="00F371A1">
      <w:pPr>
        <w:rPr>
          <w:sz w:val="28"/>
          <w:szCs w:val="28"/>
          <w:u w:val="single"/>
          <w:lang w:val="ca-ES"/>
        </w:rPr>
      </w:pPr>
      <w:r w:rsidRPr="00060955">
        <w:rPr>
          <w:sz w:val="28"/>
          <w:szCs w:val="28"/>
          <w:u w:val="single"/>
          <w:lang w:val="ca-ES"/>
        </w:rPr>
        <w:t xml:space="preserve">Com s'identifica una factura </w:t>
      </w:r>
      <w:r w:rsidR="00B26A25" w:rsidRPr="00060955">
        <w:rPr>
          <w:sz w:val="28"/>
          <w:szCs w:val="28"/>
          <w:u w:val="single"/>
          <w:lang w:val="ca-ES"/>
        </w:rPr>
        <w:t xml:space="preserve">electrònica </w:t>
      </w:r>
      <w:r w:rsidRPr="00060955">
        <w:rPr>
          <w:sz w:val="28"/>
          <w:szCs w:val="28"/>
          <w:u w:val="single"/>
          <w:lang w:val="ca-ES"/>
        </w:rPr>
        <w:t>rectificativa?</w:t>
      </w:r>
    </w:p>
    <w:p w:rsidR="00B26A25" w:rsidRPr="00882DAB" w:rsidRDefault="00F371A1" w:rsidP="000024B3">
      <w:pPr>
        <w:pStyle w:val="Pargrafdellista"/>
        <w:numPr>
          <w:ilvl w:val="0"/>
          <w:numId w:val="2"/>
        </w:numPr>
        <w:jc w:val="both"/>
        <w:rPr>
          <w:lang w:val="ca-ES"/>
        </w:rPr>
      </w:pPr>
      <w:r w:rsidRPr="00882DAB">
        <w:rPr>
          <w:lang w:val="ca-ES"/>
        </w:rPr>
        <w:t>En el cas de factures electròniques</w:t>
      </w:r>
      <w:r w:rsidR="00B26A25" w:rsidRPr="00882DAB">
        <w:rPr>
          <w:lang w:val="ca-ES"/>
        </w:rPr>
        <w:t>,</w:t>
      </w:r>
      <w:r w:rsidRPr="00882DAB">
        <w:rPr>
          <w:lang w:val="ca-ES"/>
        </w:rPr>
        <w:t xml:space="preserve"> s'identifiquen a través del camp</w:t>
      </w:r>
      <w:r w:rsidR="000024B3" w:rsidRPr="00882DAB">
        <w:rPr>
          <w:lang w:val="ca-ES"/>
        </w:rPr>
        <w:t xml:space="preserve"> de </w:t>
      </w:r>
      <w:r w:rsidR="000024B3" w:rsidRPr="00882DAB">
        <w:rPr>
          <w:i/>
          <w:lang w:val="ca-ES"/>
        </w:rPr>
        <w:t xml:space="preserve">facturae </w:t>
      </w:r>
      <w:r w:rsidR="000024B3" w:rsidRPr="00882DAB">
        <w:rPr>
          <w:lang w:val="ca-ES"/>
        </w:rPr>
        <w:t xml:space="preserve">(document XML) </w:t>
      </w:r>
      <w:r w:rsidRPr="00882DAB">
        <w:rPr>
          <w:b/>
          <w:lang w:val="ca-ES"/>
        </w:rPr>
        <w:t>:</w:t>
      </w:r>
      <w:r w:rsidR="00B26A25" w:rsidRPr="00882DAB">
        <w:rPr>
          <w:b/>
          <w:lang w:val="ca-ES"/>
        </w:rPr>
        <w:t xml:space="preserve"> </w:t>
      </w:r>
      <w:r w:rsidRPr="00882DAB">
        <w:rPr>
          <w:b/>
          <w:lang w:val="ca-ES"/>
        </w:rPr>
        <w:t xml:space="preserve"> </w:t>
      </w:r>
      <w:r w:rsidRPr="00882DAB">
        <w:rPr>
          <w:b/>
          <w:i/>
          <w:lang w:val="ca-ES"/>
        </w:rPr>
        <w:t xml:space="preserve">InvoiceClass  </w:t>
      </w:r>
      <w:r w:rsidR="00B26A25" w:rsidRPr="00882DAB">
        <w:rPr>
          <w:lang w:val="ca-ES"/>
        </w:rPr>
        <w:t>amb la codificació</w:t>
      </w:r>
      <w:r w:rsidR="00B26A25" w:rsidRPr="00882DAB">
        <w:rPr>
          <w:b/>
          <w:lang w:val="ca-ES"/>
        </w:rPr>
        <w:t xml:space="preserve">  </w:t>
      </w:r>
      <w:r w:rsidR="00DB2574" w:rsidRPr="00882DAB">
        <w:rPr>
          <w:b/>
          <w:lang w:val="ca-ES"/>
        </w:rPr>
        <w:t>OR .</w:t>
      </w:r>
    </w:p>
    <w:p w:rsidR="00DB2574" w:rsidRPr="00882DAB" w:rsidRDefault="00DB2574" w:rsidP="00DB2574">
      <w:pPr>
        <w:pStyle w:val="Pargrafdellista"/>
        <w:jc w:val="both"/>
        <w:rPr>
          <w:lang w:val="ca-ES"/>
        </w:rPr>
      </w:pPr>
    </w:p>
    <w:p w:rsidR="00B26A25" w:rsidRPr="00882DAB" w:rsidRDefault="00B26A25" w:rsidP="000024B3">
      <w:pPr>
        <w:pStyle w:val="Pargrafdellista"/>
        <w:numPr>
          <w:ilvl w:val="0"/>
          <w:numId w:val="2"/>
        </w:numPr>
        <w:jc w:val="both"/>
        <w:rPr>
          <w:lang w:val="ca-ES"/>
        </w:rPr>
      </w:pPr>
      <w:r w:rsidRPr="00882DAB">
        <w:rPr>
          <w:lang w:val="ca-ES"/>
        </w:rPr>
        <w:t xml:space="preserve">En el cas de factures en paper o PDF la condició de factura </w:t>
      </w:r>
      <w:r w:rsidR="00764DDB" w:rsidRPr="00882DAB">
        <w:rPr>
          <w:lang w:val="ca-ES"/>
        </w:rPr>
        <w:t>rectificativa s'ha d'indicar</w:t>
      </w:r>
      <w:r w:rsidRPr="00882DAB">
        <w:rPr>
          <w:lang w:val="ca-ES"/>
        </w:rPr>
        <w:t xml:space="preserve"> clarament a la capçalera del document.</w:t>
      </w:r>
    </w:p>
    <w:p w:rsidR="001776DE" w:rsidRDefault="001776DE" w:rsidP="00DB2574">
      <w:pPr>
        <w:jc w:val="both"/>
        <w:rPr>
          <w:sz w:val="28"/>
          <w:szCs w:val="28"/>
          <w:u w:val="single"/>
          <w:lang w:val="ca-ES"/>
        </w:rPr>
      </w:pPr>
    </w:p>
    <w:p w:rsidR="000024B3" w:rsidRPr="00060955" w:rsidRDefault="000024B3" w:rsidP="00DB2574">
      <w:pPr>
        <w:jc w:val="both"/>
        <w:rPr>
          <w:sz w:val="28"/>
          <w:szCs w:val="28"/>
          <w:u w:val="single"/>
          <w:lang w:val="ca-ES"/>
        </w:rPr>
      </w:pPr>
      <w:r w:rsidRPr="00060955">
        <w:rPr>
          <w:sz w:val="28"/>
          <w:szCs w:val="28"/>
          <w:u w:val="single"/>
          <w:lang w:val="ca-ES"/>
        </w:rPr>
        <w:t xml:space="preserve">Tipus  de </w:t>
      </w:r>
      <w:r w:rsidR="00B26A25" w:rsidRPr="00060955">
        <w:rPr>
          <w:sz w:val="28"/>
          <w:szCs w:val="28"/>
          <w:u w:val="single"/>
          <w:lang w:val="ca-ES"/>
        </w:rPr>
        <w:t xml:space="preserve"> factur</w:t>
      </w:r>
      <w:r w:rsidR="007E41CD" w:rsidRPr="00060955">
        <w:rPr>
          <w:sz w:val="28"/>
          <w:szCs w:val="28"/>
          <w:u w:val="single"/>
          <w:lang w:val="ca-ES"/>
        </w:rPr>
        <w:t>es</w:t>
      </w:r>
      <w:r w:rsidR="00B26A25" w:rsidRPr="00060955">
        <w:rPr>
          <w:sz w:val="28"/>
          <w:szCs w:val="28"/>
          <w:u w:val="single"/>
          <w:lang w:val="ca-ES"/>
        </w:rPr>
        <w:t xml:space="preserve"> rectificatives </w:t>
      </w:r>
    </w:p>
    <w:p w:rsidR="000024B3" w:rsidRPr="00060955" w:rsidRDefault="000024B3" w:rsidP="00DB2574">
      <w:pPr>
        <w:jc w:val="both"/>
        <w:rPr>
          <w:lang w:val="ca-ES"/>
        </w:rPr>
      </w:pPr>
      <w:r w:rsidRPr="00060955">
        <w:rPr>
          <w:lang w:val="ca-ES"/>
        </w:rPr>
        <w:t>Existeixen quatre tipus de factures rectificatives:</w:t>
      </w:r>
    </w:p>
    <w:p w:rsidR="00371057" w:rsidRPr="00060955" w:rsidRDefault="000024B3" w:rsidP="00DB2574">
      <w:pPr>
        <w:jc w:val="both"/>
        <w:rPr>
          <w:b/>
          <w:sz w:val="28"/>
          <w:szCs w:val="28"/>
          <w:lang w:val="ca-ES"/>
        </w:rPr>
      </w:pPr>
      <w:r w:rsidRPr="00060955">
        <w:rPr>
          <w:b/>
          <w:sz w:val="28"/>
          <w:szCs w:val="28"/>
          <w:lang w:val="ca-ES"/>
        </w:rPr>
        <w:t xml:space="preserve">1. </w:t>
      </w:r>
      <w:r w:rsidR="00B26A25" w:rsidRPr="00060955">
        <w:rPr>
          <w:b/>
          <w:sz w:val="28"/>
          <w:szCs w:val="28"/>
          <w:lang w:val="ca-ES"/>
        </w:rPr>
        <w:t>Rectificació íntegra</w:t>
      </w:r>
      <w:r w:rsidR="00371057" w:rsidRPr="00060955">
        <w:rPr>
          <w:b/>
          <w:sz w:val="28"/>
          <w:szCs w:val="28"/>
          <w:lang w:val="ca-ES"/>
        </w:rPr>
        <w:t>- OR1 - Activitat F</w:t>
      </w:r>
    </w:p>
    <w:p w:rsidR="000024B3" w:rsidRPr="00060955" w:rsidRDefault="000024B3" w:rsidP="00115DE2">
      <w:pPr>
        <w:pStyle w:val="Pargrafdellista"/>
        <w:numPr>
          <w:ilvl w:val="0"/>
          <w:numId w:val="14"/>
        </w:numPr>
        <w:ind w:left="567"/>
        <w:jc w:val="both"/>
        <w:rPr>
          <w:lang w:val="ca-ES"/>
        </w:rPr>
      </w:pPr>
      <w:r w:rsidRPr="00060955">
        <w:rPr>
          <w:lang w:val="ca-ES"/>
        </w:rPr>
        <w:t xml:space="preserve">Identificada amb el codi </w:t>
      </w:r>
      <w:r w:rsidRPr="00060955">
        <w:rPr>
          <w:b/>
          <w:lang w:val="ca-ES"/>
        </w:rPr>
        <w:t>01</w:t>
      </w:r>
      <w:r w:rsidRPr="00060955">
        <w:rPr>
          <w:lang w:val="ca-ES"/>
        </w:rPr>
        <w:t xml:space="preserve"> </w:t>
      </w:r>
      <w:r w:rsidR="00B26A25" w:rsidRPr="00060955">
        <w:rPr>
          <w:lang w:val="ca-ES"/>
        </w:rPr>
        <w:t xml:space="preserve"> al </w:t>
      </w:r>
      <w:r w:rsidR="00DB2574" w:rsidRPr="00060955">
        <w:rPr>
          <w:lang w:val="ca-ES"/>
        </w:rPr>
        <w:t xml:space="preserve">camp del SAP </w:t>
      </w:r>
      <w:r w:rsidRPr="00060955">
        <w:rPr>
          <w:i/>
          <w:lang w:val="ca-ES"/>
        </w:rPr>
        <w:t>Codi Mètode de Correcció</w:t>
      </w:r>
      <w:r w:rsidRPr="00060955">
        <w:rPr>
          <w:lang w:val="ca-ES"/>
        </w:rPr>
        <w:t xml:space="preserve"> </w:t>
      </w:r>
      <w:r w:rsidR="00B26A25" w:rsidRPr="00060955">
        <w:rPr>
          <w:lang w:val="ca-ES"/>
        </w:rPr>
        <w:t xml:space="preserve"> </w:t>
      </w:r>
    </w:p>
    <w:p w:rsidR="000869D0" w:rsidRPr="00060955" w:rsidRDefault="000869D0" w:rsidP="00115DE2">
      <w:pPr>
        <w:pStyle w:val="Pargrafdellista"/>
        <w:numPr>
          <w:ilvl w:val="0"/>
          <w:numId w:val="10"/>
        </w:numPr>
        <w:ind w:left="567"/>
        <w:jc w:val="both"/>
        <w:rPr>
          <w:lang w:val="ca-ES"/>
        </w:rPr>
      </w:pPr>
      <w:r w:rsidRPr="00060955">
        <w:rPr>
          <w:lang w:val="ca-ES"/>
        </w:rPr>
        <w:t xml:space="preserve">Una factura OR del tipus 01 rectifica totalment a una factura anterior, </w:t>
      </w:r>
      <w:r w:rsidRPr="00060955">
        <w:rPr>
          <w:u w:val="single"/>
          <w:lang w:val="ca-ES"/>
        </w:rPr>
        <w:t>la substitueix.</w:t>
      </w:r>
      <w:r w:rsidRPr="00060955">
        <w:rPr>
          <w:lang w:val="ca-ES"/>
        </w:rPr>
        <w:t xml:space="preserve">  </w:t>
      </w:r>
    </w:p>
    <w:p w:rsidR="000869D0" w:rsidRPr="00060955" w:rsidRDefault="000869D0" w:rsidP="00115DE2">
      <w:pPr>
        <w:pStyle w:val="Pargrafdellista"/>
        <w:numPr>
          <w:ilvl w:val="0"/>
          <w:numId w:val="10"/>
        </w:numPr>
        <w:ind w:left="567"/>
        <w:jc w:val="both"/>
        <w:rPr>
          <w:lang w:val="ca-ES"/>
        </w:rPr>
      </w:pPr>
      <w:r w:rsidRPr="00060955">
        <w:rPr>
          <w:lang w:val="ca-ES"/>
        </w:rPr>
        <w:t>Com a norma general</w:t>
      </w:r>
      <w:r w:rsidR="00371057" w:rsidRPr="00060955">
        <w:rPr>
          <w:lang w:val="ca-ES"/>
        </w:rPr>
        <w:t>,</w:t>
      </w:r>
      <w:r w:rsidRPr="00060955">
        <w:rPr>
          <w:lang w:val="ca-ES"/>
        </w:rPr>
        <w:t xml:space="preserve">  l'import de la factura rectificativa és positiu (activitat F)</w:t>
      </w:r>
    </w:p>
    <w:p w:rsidR="000869D0" w:rsidRPr="00060955" w:rsidRDefault="000869D0" w:rsidP="00115DE2">
      <w:pPr>
        <w:pStyle w:val="Pargrafdellista"/>
        <w:numPr>
          <w:ilvl w:val="0"/>
          <w:numId w:val="10"/>
        </w:numPr>
        <w:ind w:left="567"/>
        <w:jc w:val="both"/>
        <w:rPr>
          <w:lang w:val="ca-ES"/>
        </w:rPr>
      </w:pPr>
      <w:r w:rsidRPr="00060955">
        <w:rPr>
          <w:lang w:val="ca-ES"/>
        </w:rPr>
        <w:t>L'emissió</w:t>
      </w:r>
      <w:r w:rsidR="00371057" w:rsidRPr="00060955">
        <w:rPr>
          <w:lang w:val="ca-ES"/>
        </w:rPr>
        <w:t xml:space="preserve"> d'una factura tipus OR respon</w:t>
      </w:r>
      <w:r w:rsidR="001776DE">
        <w:rPr>
          <w:lang w:val="ca-ES"/>
        </w:rPr>
        <w:t>,</w:t>
      </w:r>
      <w:r w:rsidR="00371057" w:rsidRPr="00060955">
        <w:rPr>
          <w:lang w:val="ca-ES"/>
        </w:rPr>
        <w:t xml:space="preserve"> tant a</w:t>
      </w:r>
      <w:r w:rsidR="001776DE">
        <w:rPr>
          <w:lang w:val="ca-ES"/>
        </w:rPr>
        <w:t xml:space="preserve"> una</w:t>
      </w:r>
      <w:r w:rsidR="00371057" w:rsidRPr="00060955">
        <w:rPr>
          <w:lang w:val="ca-ES"/>
        </w:rPr>
        <w:t xml:space="preserve"> petició dels clients (en aquest cas la UB)</w:t>
      </w:r>
      <w:r w:rsidR="001776DE">
        <w:rPr>
          <w:lang w:val="ca-ES"/>
        </w:rPr>
        <w:t>,</w:t>
      </w:r>
      <w:r w:rsidR="00371057" w:rsidRPr="00060955">
        <w:rPr>
          <w:lang w:val="ca-ES"/>
        </w:rPr>
        <w:t xml:space="preserve"> com a errors que el proveïdor vol corregir d'una factura original</w:t>
      </w:r>
      <w:r w:rsidRPr="00060955">
        <w:rPr>
          <w:lang w:val="ca-ES"/>
        </w:rPr>
        <w:t>.</w:t>
      </w:r>
    </w:p>
    <w:p w:rsidR="000869D0" w:rsidRPr="00060955" w:rsidRDefault="000869D0" w:rsidP="00115DE2">
      <w:pPr>
        <w:pStyle w:val="Pargrafdellista"/>
        <w:numPr>
          <w:ilvl w:val="0"/>
          <w:numId w:val="10"/>
        </w:numPr>
        <w:ind w:left="567"/>
        <w:jc w:val="both"/>
        <w:rPr>
          <w:lang w:val="ca-ES"/>
        </w:rPr>
      </w:pPr>
      <w:r w:rsidRPr="00060955">
        <w:rPr>
          <w:lang w:val="ca-ES"/>
        </w:rPr>
        <w:t>Una factura rectificativa íntegra (01)  ha d'indicar clarament el número i la data de la factura a la qual rectifica, així com el motiu de la rectificació. Aquesta informació s'incorpora automàticament al SAP.</w:t>
      </w:r>
    </w:p>
    <w:p w:rsidR="00371057" w:rsidRPr="00060955" w:rsidRDefault="00371057" w:rsidP="00115DE2">
      <w:pPr>
        <w:pStyle w:val="Pargrafdellista"/>
        <w:ind w:left="567"/>
        <w:jc w:val="both"/>
        <w:rPr>
          <w:lang w:val="ca-ES"/>
        </w:rPr>
      </w:pPr>
    </w:p>
    <w:p w:rsidR="00371057" w:rsidRPr="00060955" w:rsidRDefault="000024B3" w:rsidP="00330125">
      <w:pPr>
        <w:jc w:val="both"/>
        <w:rPr>
          <w:b/>
          <w:sz w:val="28"/>
          <w:szCs w:val="28"/>
          <w:lang w:val="ca-ES"/>
        </w:rPr>
      </w:pPr>
      <w:r w:rsidRPr="00060955">
        <w:rPr>
          <w:b/>
          <w:sz w:val="28"/>
          <w:szCs w:val="28"/>
          <w:lang w:val="ca-ES"/>
        </w:rPr>
        <w:t xml:space="preserve">2. </w:t>
      </w:r>
      <w:r w:rsidR="00B26A25" w:rsidRPr="00060955">
        <w:rPr>
          <w:b/>
          <w:sz w:val="28"/>
          <w:szCs w:val="28"/>
          <w:lang w:val="ca-ES"/>
        </w:rPr>
        <w:t>Rectificació per diferències</w:t>
      </w:r>
      <w:r w:rsidR="00371057" w:rsidRPr="00060955">
        <w:rPr>
          <w:b/>
          <w:sz w:val="28"/>
          <w:szCs w:val="28"/>
          <w:lang w:val="ca-ES"/>
        </w:rPr>
        <w:t xml:space="preserve"> - OR2</w:t>
      </w:r>
    </w:p>
    <w:p w:rsidR="000024B3" w:rsidRPr="00060955" w:rsidRDefault="000024B3" w:rsidP="00115DE2">
      <w:pPr>
        <w:pStyle w:val="Pargrafdellista"/>
        <w:numPr>
          <w:ilvl w:val="0"/>
          <w:numId w:val="15"/>
        </w:numPr>
        <w:ind w:left="567"/>
        <w:jc w:val="both"/>
        <w:rPr>
          <w:lang w:val="ca-ES"/>
        </w:rPr>
      </w:pPr>
      <w:r w:rsidRPr="00060955">
        <w:rPr>
          <w:lang w:val="ca-ES"/>
        </w:rPr>
        <w:t xml:space="preserve">Identificada amb el codi </w:t>
      </w:r>
      <w:r w:rsidRPr="00060955">
        <w:rPr>
          <w:b/>
          <w:lang w:val="ca-ES"/>
        </w:rPr>
        <w:t>02</w:t>
      </w:r>
      <w:r w:rsidRPr="00060955">
        <w:rPr>
          <w:lang w:val="ca-ES"/>
        </w:rPr>
        <w:t xml:space="preserve"> al </w:t>
      </w:r>
      <w:r w:rsidR="00DB2574" w:rsidRPr="00060955">
        <w:rPr>
          <w:lang w:val="ca-ES"/>
        </w:rPr>
        <w:t>c</w:t>
      </w:r>
      <w:r w:rsidRPr="00060955">
        <w:rPr>
          <w:lang w:val="ca-ES"/>
        </w:rPr>
        <w:t xml:space="preserve">amp </w:t>
      </w:r>
      <w:r w:rsidR="00DB2574" w:rsidRPr="00060955">
        <w:rPr>
          <w:lang w:val="ca-ES"/>
        </w:rPr>
        <w:t xml:space="preserve">del SAP </w:t>
      </w:r>
      <w:r w:rsidR="003A1702" w:rsidRPr="00060955">
        <w:rPr>
          <w:i/>
          <w:lang w:val="ca-ES"/>
        </w:rPr>
        <w:t>Codi Mètode de Correcció</w:t>
      </w:r>
      <w:r w:rsidR="003A1702" w:rsidRPr="00060955">
        <w:rPr>
          <w:lang w:val="ca-ES"/>
        </w:rPr>
        <w:t>.</w:t>
      </w:r>
      <w:r w:rsidRPr="00060955">
        <w:rPr>
          <w:lang w:val="ca-ES"/>
        </w:rPr>
        <w:t xml:space="preserve"> </w:t>
      </w:r>
      <w:r w:rsidR="000869D0" w:rsidRPr="00060955">
        <w:rPr>
          <w:lang w:val="ca-ES"/>
        </w:rPr>
        <w:t>Existeixen dos tipus de factures rectificatives per diferència</w:t>
      </w:r>
      <w:r w:rsidR="001776DE">
        <w:rPr>
          <w:lang w:val="ca-ES"/>
        </w:rPr>
        <w:t>:</w:t>
      </w:r>
    </w:p>
    <w:p w:rsidR="000869D0" w:rsidRPr="00060955" w:rsidRDefault="000869D0" w:rsidP="00115DE2">
      <w:pPr>
        <w:ind w:left="567"/>
        <w:jc w:val="both"/>
        <w:rPr>
          <w:b/>
          <w:sz w:val="24"/>
          <w:szCs w:val="24"/>
          <w:lang w:val="ca-ES"/>
        </w:rPr>
      </w:pPr>
      <w:r w:rsidRPr="00060955">
        <w:rPr>
          <w:b/>
          <w:sz w:val="24"/>
          <w:szCs w:val="24"/>
          <w:lang w:val="ca-ES"/>
        </w:rPr>
        <w:t>2.1. Rectificació per diferència amb activitat A (import negatiu)</w:t>
      </w:r>
      <w:r w:rsidR="00371057" w:rsidRPr="00060955">
        <w:rPr>
          <w:b/>
          <w:sz w:val="24"/>
          <w:szCs w:val="24"/>
          <w:lang w:val="ca-ES"/>
        </w:rPr>
        <w:t xml:space="preserve"> - OR2- Activitat A</w:t>
      </w:r>
    </w:p>
    <w:p w:rsidR="00645D78" w:rsidRDefault="00645D78" w:rsidP="00645D78">
      <w:pPr>
        <w:ind w:left="360"/>
        <w:jc w:val="both"/>
        <w:rPr>
          <w:lang w:val="ca-ES"/>
        </w:rPr>
      </w:pPr>
    </w:p>
    <w:p w:rsidR="00645D78" w:rsidRDefault="00645D78" w:rsidP="00645D78">
      <w:pPr>
        <w:ind w:left="360"/>
        <w:jc w:val="both"/>
        <w:rPr>
          <w:lang w:val="ca-ES"/>
        </w:rPr>
      </w:pPr>
    </w:p>
    <w:p w:rsidR="00645D78" w:rsidRDefault="00645D78" w:rsidP="00645D78">
      <w:pPr>
        <w:ind w:left="360"/>
        <w:jc w:val="both"/>
        <w:rPr>
          <w:lang w:val="ca-ES"/>
        </w:rPr>
      </w:pPr>
    </w:p>
    <w:p w:rsidR="000869D0" w:rsidRPr="00BF5A15" w:rsidRDefault="000869D0" w:rsidP="00BF5A15">
      <w:pPr>
        <w:pStyle w:val="Pargrafdellista"/>
        <w:numPr>
          <w:ilvl w:val="0"/>
          <w:numId w:val="15"/>
        </w:numPr>
        <w:jc w:val="both"/>
        <w:rPr>
          <w:lang w:val="ca-ES"/>
        </w:rPr>
      </w:pPr>
      <w:r w:rsidRPr="00BF5A15">
        <w:rPr>
          <w:lang w:val="ca-ES"/>
        </w:rPr>
        <w:t>Aquests tipus de factures poden rectificar l'import total o parcial d</w:t>
      </w:r>
      <w:r w:rsidR="00371057" w:rsidRPr="00BF5A15">
        <w:rPr>
          <w:lang w:val="ca-ES"/>
        </w:rPr>
        <w:t>'una</w:t>
      </w:r>
      <w:r w:rsidRPr="00BF5A15">
        <w:rPr>
          <w:lang w:val="ca-ES"/>
        </w:rPr>
        <w:t xml:space="preserve"> factura o factures </w:t>
      </w:r>
      <w:r w:rsidR="00645D78" w:rsidRPr="00BF5A15">
        <w:rPr>
          <w:lang w:val="ca-ES"/>
        </w:rPr>
        <w:t xml:space="preserve">  </w:t>
      </w:r>
      <w:r w:rsidRPr="00BF5A15">
        <w:rPr>
          <w:lang w:val="ca-ES"/>
        </w:rPr>
        <w:t xml:space="preserve">originals (OO), però sempre restaran (activitat A). </w:t>
      </w:r>
      <w:r w:rsidRPr="00BF5A15">
        <w:rPr>
          <w:b/>
          <w:lang w:val="ca-ES"/>
        </w:rPr>
        <w:t>Es tracta, per tant d'abonaments.</w:t>
      </w:r>
      <w:r w:rsidRPr="00BF5A15">
        <w:rPr>
          <w:lang w:val="ca-ES"/>
        </w:rPr>
        <w:t xml:space="preserve"> </w:t>
      </w:r>
    </w:p>
    <w:p w:rsidR="000869D0" w:rsidRPr="00BF5A15" w:rsidRDefault="000869D0" w:rsidP="00BF5A15">
      <w:pPr>
        <w:pStyle w:val="Pargrafdellista"/>
        <w:numPr>
          <w:ilvl w:val="0"/>
          <w:numId w:val="15"/>
        </w:numPr>
        <w:jc w:val="both"/>
        <w:rPr>
          <w:lang w:val="ca-ES"/>
        </w:rPr>
      </w:pPr>
      <w:r w:rsidRPr="00BF5A15">
        <w:rPr>
          <w:lang w:val="ca-ES"/>
        </w:rPr>
        <w:t>Les factures tipus OR -2 han d'informar del número de factura a la qual rectifiquen (en el cas de vàries factures cal que el proveïdor indiqui  la darrera)</w:t>
      </w:r>
    </w:p>
    <w:p w:rsidR="00D152D3" w:rsidRPr="00060955" w:rsidRDefault="00690509" w:rsidP="00690509">
      <w:pPr>
        <w:jc w:val="center"/>
        <w:rPr>
          <w:lang w:val="ca-ES"/>
        </w:rPr>
      </w:pPr>
      <w:r w:rsidRPr="00060955">
        <w:rPr>
          <w:noProof/>
          <w:lang w:val="ca-ES" w:eastAsia="ca-ES"/>
        </w:rPr>
        <mc:AlternateContent>
          <mc:Choice Requires="wps">
            <w:drawing>
              <wp:anchor distT="0" distB="0" distL="114300" distR="114300" simplePos="0" relativeHeight="251660288" behindDoc="0" locked="0" layoutInCell="1" allowOverlap="1" wp14:anchorId="351D8A6B" wp14:editId="4953EC82">
                <wp:simplePos x="0" y="0"/>
                <wp:positionH relativeFrom="column">
                  <wp:posOffset>4881880</wp:posOffset>
                </wp:positionH>
                <wp:positionV relativeFrom="paragraph">
                  <wp:posOffset>540385</wp:posOffset>
                </wp:positionV>
                <wp:extent cx="752475" cy="47625"/>
                <wp:effectExtent l="0" t="0" r="28575" b="28575"/>
                <wp:wrapNone/>
                <wp:docPr id="7" name="Fletxa esquerra 7"/>
                <wp:cNvGraphicFramePr/>
                <a:graphic xmlns:a="http://schemas.openxmlformats.org/drawingml/2006/main">
                  <a:graphicData uri="http://schemas.microsoft.com/office/word/2010/wordprocessingShape">
                    <wps:wsp>
                      <wps:cNvSpPr/>
                      <wps:spPr>
                        <a:xfrm>
                          <a:off x="0" y="0"/>
                          <a:ext cx="752475" cy="4762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F3FD987"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txa esquerra 7" o:spid="_x0000_s1026" type="#_x0000_t66" style="position:absolute;margin-left:384.4pt;margin-top:42.55pt;width:59.25pt;height:3.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" adj="684" fillcolor="#4f81bd [3204]" strokecolor="#243f60 [1604]" strokeweight="2pt"/>
            </w:pict>
          </mc:Fallback>
        </mc:AlternateContent>
      </w:r>
      <w:r w:rsidR="00D152D3" w:rsidRPr="00060955">
        <w:rPr>
          <w:noProof/>
          <w:lang w:val="ca-ES" w:eastAsia="ca-ES"/>
        </w:rPr>
        <w:drawing>
          <wp:inline distT="0" distB="0" distL="0" distR="0" wp14:anchorId="33A51590" wp14:editId="5F390316">
            <wp:extent cx="5612130" cy="758190"/>
            <wp:effectExtent l="0" t="0" r="7620" b="3810"/>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612130" cy="758190"/>
                    </a:xfrm>
                    <a:prstGeom prst="rect">
                      <a:avLst/>
                    </a:prstGeom>
                  </pic:spPr>
                </pic:pic>
              </a:graphicData>
            </a:graphic>
          </wp:inline>
        </w:drawing>
      </w:r>
    </w:p>
    <w:p w:rsidR="00D152D3" w:rsidRPr="00060955" w:rsidRDefault="00690509" w:rsidP="00690509">
      <w:pPr>
        <w:jc w:val="center"/>
        <w:rPr>
          <w:lang w:val="ca-ES"/>
        </w:rPr>
      </w:pPr>
      <w:r w:rsidRPr="00060955">
        <w:rPr>
          <w:noProof/>
          <w:lang w:val="ca-ES" w:eastAsia="ca-ES"/>
        </w:rPr>
        <mc:AlternateContent>
          <mc:Choice Requires="wps">
            <w:drawing>
              <wp:anchor distT="0" distB="0" distL="114300" distR="114300" simplePos="0" relativeHeight="251661312" behindDoc="0" locked="0" layoutInCell="1" allowOverlap="1" wp14:anchorId="293851AA" wp14:editId="70A1A518">
                <wp:simplePos x="0" y="0"/>
                <wp:positionH relativeFrom="column">
                  <wp:posOffset>1843405</wp:posOffset>
                </wp:positionH>
                <wp:positionV relativeFrom="paragraph">
                  <wp:posOffset>1139190</wp:posOffset>
                </wp:positionV>
                <wp:extent cx="923925" cy="45719"/>
                <wp:effectExtent l="0" t="0" r="28575" b="12065"/>
                <wp:wrapNone/>
                <wp:docPr id="8" name="Fletxa esquerra 8"/>
                <wp:cNvGraphicFramePr/>
                <a:graphic xmlns:a="http://schemas.openxmlformats.org/drawingml/2006/main">
                  <a:graphicData uri="http://schemas.microsoft.com/office/word/2010/wordprocessingShape">
                    <wps:wsp>
                      <wps:cNvSpPr/>
                      <wps:spPr>
                        <a:xfrm>
                          <a:off x="0" y="0"/>
                          <a:ext cx="923925" cy="45719"/>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36BCEF3" id="Fletxa esquerra 8" o:spid="_x0000_s1026" type="#_x0000_t66" style="position:absolute;margin-left:145.15pt;margin-top:89.7pt;width:72.75pt;height:3.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" adj="534" fillcolor="#4f81bd [3204]" strokecolor="#243f60 [1604]" strokeweight="2pt"/>
            </w:pict>
          </mc:Fallback>
        </mc:AlternateContent>
      </w:r>
      <w:r w:rsidR="00D152D3" w:rsidRPr="00060955">
        <w:rPr>
          <w:noProof/>
          <w:lang w:val="ca-ES" w:eastAsia="ca-ES"/>
        </w:rPr>
        <w:drawing>
          <wp:inline distT="0" distB="0" distL="0" distR="0" wp14:anchorId="04478EB8" wp14:editId="483AEC34">
            <wp:extent cx="5612130" cy="1579880"/>
            <wp:effectExtent l="0" t="0" r="7620" b="1270"/>
            <wp:docPr id="5" name="Imat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2130" cy="1579880"/>
                    </a:xfrm>
                    <a:prstGeom prst="rect">
                      <a:avLst/>
                    </a:prstGeom>
                  </pic:spPr>
                </pic:pic>
              </a:graphicData>
            </a:graphic>
          </wp:inline>
        </w:drawing>
      </w:r>
    </w:p>
    <w:p w:rsidR="00D152D3" w:rsidRPr="00060955" w:rsidRDefault="00D152D3" w:rsidP="00D152D3">
      <w:pPr>
        <w:jc w:val="both"/>
        <w:rPr>
          <w:lang w:val="ca-ES"/>
        </w:rPr>
      </w:pPr>
    </w:p>
    <w:p w:rsidR="000869D0" w:rsidRPr="00060955" w:rsidRDefault="000869D0" w:rsidP="00371057">
      <w:pPr>
        <w:ind w:left="360"/>
        <w:jc w:val="both"/>
        <w:rPr>
          <w:b/>
          <w:sz w:val="24"/>
          <w:szCs w:val="24"/>
          <w:lang w:val="ca-ES"/>
        </w:rPr>
      </w:pPr>
      <w:r w:rsidRPr="00060955">
        <w:rPr>
          <w:b/>
          <w:sz w:val="24"/>
          <w:szCs w:val="24"/>
          <w:lang w:val="ca-ES"/>
        </w:rPr>
        <w:t>2.2. Rectificació per diferència amb activitat F (import positiu)</w:t>
      </w:r>
      <w:r w:rsidR="00371057" w:rsidRPr="00060955">
        <w:rPr>
          <w:b/>
          <w:sz w:val="24"/>
          <w:szCs w:val="24"/>
          <w:lang w:val="ca-ES"/>
        </w:rPr>
        <w:t xml:space="preserve"> - OR2- Activitat F</w:t>
      </w:r>
    </w:p>
    <w:p w:rsidR="000869D0" w:rsidRPr="00060955" w:rsidRDefault="000869D0" w:rsidP="000869D0">
      <w:pPr>
        <w:pStyle w:val="Pargrafdellista"/>
        <w:numPr>
          <w:ilvl w:val="0"/>
          <w:numId w:val="10"/>
        </w:numPr>
        <w:jc w:val="both"/>
        <w:rPr>
          <w:lang w:val="ca-ES"/>
        </w:rPr>
      </w:pPr>
      <w:r w:rsidRPr="00060955">
        <w:rPr>
          <w:lang w:val="ca-ES"/>
        </w:rPr>
        <w:t xml:space="preserve">Aquest tipus de factura poden rectificar l'import d'una factura OO, però sempre sumant (activitat F). </w:t>
      </w:r>
    </w:p>
    <w:p w:rsidR="000869D0" w:rsidRPr="00060955" w:rsidRDefault="000869D0" w:rsidP="000869D0">
      <w:pPr>
        <w:pStyle w:val="Pargrafdellista"/>
        <w:numPr>
          <w:ilvl w:val="0"/>
          <w:numId w:val="10"/>
        </w:numPr>
        <w:jc w:val="both"/>
        <w:rPr>
          <w:lang w:val="ca-ES"/>
        </w:rPr>
      </w:pPr>
      <w:r w:rsidRPr="00060955">
        <w:rPr>
          <w:lang w:val="ca-ES"/>
        </w:rPr>
        <w:t xml:space="preserve">Les factures tipus OR -2 han d'informar del número de factura a la qual rectifiquen (en el cas de vàries factures cal que el proveïdor indiqui  la darrera).  </w:t>
      </w:r>
    </w:p>
    <w:p w:rsidR="00690509" w:rsidRPr="00060955" w:rsidRDefault="00690509" w:rsidP="00DB2574">
      <w:pPr>
        <w:jc w:val="both"/>
        <w:rPr>
          <w:b/>
          <w:sz w:val="28"/>
          <w:szCs w:val="28"/>
          <w:lang w:val="ca-ES"/>
        </w:rPr>
      </w:pPr>
    </w:p>
    <w:p w:rsidR="00371057" w:rsidRPr="00060955" w:rsidRDefault="000024B3" w:rsidP="00DB2574">
      <w:pPr>
        <w:jc w:val="both"/>
        <w:rPr>
          <w:b/>
          <w:sz w:val="28"/>
          <w:szCs w:val="28"/>
          <w:lang w:val="ca-ES"/>
        </w:rPr>
      </w:pPr>
      <w:r w:rsidRPr="00060955">
        <w:rPr>
          <w:b/>
          <w:sz w:val="28"/>
          <w:szCs w:val="28"/>
          <w:lang w:val="ca-ES"/>
        </w:rPr>
        <w:t xml:space="preserve">3. </w:t>
      </w:r>
      <w:r w:rsidR="00371057" w:rsidRPr="00060955">
        <w:rPr>
          <w:b/>
          <w:sz w:val="28"/>
          <w:szCs w:val="28"/>
          <w:lang w:val="ca-ES"/>
        </w:rPr>
        <w:t>Rectificació per descompte OR3- Activitat A</w:t>
      </w:r>
    </w:p>
    <w:p w:rsidR="000024B3" w:rsidRPr="00060955" w:rsidRDefault="000024B3" w:rsidP="00371057">
      <w:pPr>
        <w:pStyle w:val="Pargrafdellista"/>
        <w:numPr>
          <w:ilvl w:val="0"/>
          <w:numId w:val="16"/>
        </w:numPr>
        <w:ind w:left="709" w:hanging="481"/>
        <w:jc w:val="both"/>
        <w:rPr>
          <w:b/>
          <w:sz w:val="28"/>
          <w:szCs w:val="28"/>
          <w:lang w:val="ca-ES"/>
        </w:rPr>
      </w:pPr>
      <w:r w:rsidRPr="00060955">
        <w:rPr>
          <w:lang w:val="ca-ES"/>
        </w:rPr>
        <w:t xml:space="preserve">Identificada amb el codi </w:t>
      </w:r>
      <w:r w:rsidRPr="00060955">
        <w:rPr>
          <w:b/>
          <w:lang w:val="ca-ES"/>
        </w:rPr>
        <w:t>0</w:t>
      </w:r>
      <w:r w:rsidR="00DB2574" w:rsidRPr="00060955">
        <w:rPr>
          <w:b/>
          <w:lang w:val="ca-ES"/>
        </w:rPr>
        <w:t>3</w:t>
      </w:r>
      <w:r w:rsidRPr="00060955">
        <w:rPr>
          <w:lang w:val="ca-ES"/>
        </w:rPr>
        <w:t xml:space="preserve">  al </w:t>
      </w:r>
      <w:r w:rsidR="00DB2574" w:rsidRPr="00060955">
        <w:rPr>
          <w:lang w:val="ca-ES"/>
        </w:rPr>
        <w:t>c</w:t>
      </w:r>
      <w:r w:rsidRPr="00060955">
        <w:rPr>
          <w:lang w:val="ca-ES"/>
        </w:rPr>
        <w:t xml:space="preserve">amp </w:t>
      </w:r>
      <w:r w:rsidR="00DB2574" w:rsidRPr="00060955">
        <w:rPr>
          <w:lang w:val="ca-ES"/>
        </w:rPr>
        <w:t xml:space="preserve">del SAP </w:t>
      </w:r>
      <w:r w:rsidRPr="00060955">
        <w:rPr>
          <w:i/>
          <w:lang w:val="ca-ES"/>
        </w:rPr>
        <w:t>Codi Mètode de Correcció</w:t>
      </w:r>
      <w:r w:rsidR="003A1702" w:rsidRPr="00060955">
        <w:rPr>
          <w:lang w:val="ca-ES"/>
        </w:rPr>
        <w:t>.</w:t>
      </w:r>
      <w:r w:rsidRPr="00060955">
        <w:rPr>
          <w:lang w:val="ca-ES"/>
        </w:rPr>
        <w:t xml:space="preserve">  </w:t>
      </w:r>
    </w:p>
    <w:p w:rsidR="00371057" w:rsidRPr="00060955" w:rsidRDefault="00371057" w:rsidP="00371057">
      <w:pPr>
        <w:pStyle w:val="Pargrafdellista"/>
        <w:numPr>
          <w:ilvl w:val="0"/>
          <w:numId w:val="16"/>
        </w:numPr>
        <w:ind w:left="709" w:hanging="481"/>
        <w:jc w:val="both"/>
        <w:rPr>
          <w:lang w:val="ca-ES"/>
        </w:rPr>
      </w:pPr>
      <w:r w:rsidRPr="00060955">
        <w:rPr>
          <w:lang w:val="ca-ES"/>
        </w:rPr>
        <w:t>Es tracta de factures de descompte per volum d'operacions durant un determinat període i de rectificació per devolució de mercaderies o d'envasos i embalatges.</w:t>
      </w:r>
    </w:p>
    <w:p w:rsidR="00371057" w:rsidRPr="00060955" w:rsidRDefault="00371057" w:rsidP="00371057">
      <w:pPr>
        <w:pStyle w:val="Pargrafdellista"/>
        <w:numPr>
          <w:ilvl w:val="0"/>
          <w:numId w:val="16"/>
        </w:numPr>
        <w:ind w:left="709" w:hanging="481"/>
        <w:jc w:val="both"/>
        <w:rPr>
          <w:lang w:val="ca-ES"/>
        </w:rPr>
      </w:pPr>
      <w:r w:rsidRPr="00060955">
        <w:rPr>
          <w:lang w:val="ca-ES"/>
        </w:rPr>
        <w:t>Aquestes factures sempre tenen import negatiu (activitat A)</w:t>
      </w:r>
    </w:p>
    <w:p w:rsidR="00371057" w:rsidRPr="00060955" w:rsidRDefault="00371057" w:rsidP="00371057">
      <w:pPr>
        <w:pStyle w:val="Pargrafdellista"/>
        <w:numPr>
          <w:ilvl w:val="0"/>
          <w:numId w:val="17"/>
        </w:numPr>
        <w:ind w:left="709" w:hanging="481"/>
        <w:jc w:val="both"/>
        <w:rPr>
          <w:lang w:val="ca-ES"/>
        </w:rPr>
      </w:pPr>
      <w:r w:rsidRPr="00060955">
        <w:rPr>
          <w:lang w:val="ca-ES"/>
        </w:rPr>
        <w:t>No indiquen la factur</w:t>
      </w:r>
      <w:r w:rsidR="002173DD">
        <w:rPr>
          <w:lang w:val="ca-ES"/>
        </w:rPr>
        <w:t>a</w:t>
      </w:r>
      <w:r w:rsidRPr="00060955">
        <w:rPr>
          <w:lang w:val="ca-ES"/>
        </w:rPr>
        <w:t xml:space="preserve"> a la qual rectifiquen, per tant el descompte és pot aplicar a qualsevol factura posterior que es rebi del mateix proveïdor.  </w:t>
      </w:r>
    </w:p>
    <w:p w:rsidR="00645D78" w:rsidRDefault="00645D78" w:rsidP="00DB2574">
      <w:pPr>
        <w:jc w:val="both"/>
        <w:rPr>
          <w:b/>
          <w:sz w:val="28"/>
          <w:szCs w:val="28"/>
          <w:lang w:val="ca-ES"/>
        </w:rPr>
      </w:pPr>
    </w:p>
    <w:p w:rsidR="00645D78" w:rsidRDefault="00645D78" w:rsidP="00DB2574">
      <w:pPr>
        <w:jc w:val="both"/>
        <w:rPr>
          <w:b/>
          <w:sz w:val="28"/>
          <w:szCs w:val="28"/>
          <w:lang w:val="ca-ES"/>
        </w:rPr>
      </w:pPr>
    </w:p>
    <w:p w:rsidR="00645D78" w:rsidRDefault="00645D78" w:rsidP="00DB2574">
      <w:pPr>
        <w:jc w:val="both"/>
        <w:rPr>
          <w:b/>
          <w:sz w:val="28"/>
          <w:szCs w:val="28"/>
          <w:lang w:val="ca-ES"/>
        </w:rPr>
      </w:pPr>
    </w:p>
    <w:p w:rsidR="00645D78" w:rsidRDefault="00645D78" w:rsidP="00DB2574">
      <w:pPr>
        <w:jc w:val="both"/>
        <w:rPr>
          <w:b/>
          <w:sz w:val="28"/>
          <w:szCs w:val="28"/>
          <w:lang w:val="ca-ES"/>
        </w:rPr>
      </w:pPr>
    </w:p>
    <w:p w:rsidR="00371057" w:rsidRPr="00060955" w:rsidRDefault="000024B3" w:rsidP="00DB2574">
      <w:pPr>
        <w:jc w:val="both"/>
        <w:rPr>
          <w:b/>
          <w:sz w:val="28"/>
          <w:szCs w:val="28"/>
          <w:lang w:val="ca-ES"/>
        </w:rPr>
      </w:pPr>
      <w:r w:rsidRPr="00060955">
        <w:rPr>
          <w:b/>
          <w:sz w:val="28"/>
          <w:szCs w:val="28"/>
          <w:lang w:val="ca-ES"/>
        </w:rPr>
        <w:t>4.</w:t>
      </w:r>
      <w:r w:rsidR="00371057" w:rsidRPr="00060955">
        <w:rPr>
          <w:b/>
          <w:sz w:val="28"/>
          <w:szCs w:val="28"/>
          <w:lang w:val="ca-ES"/>
        </w:rPr>
        <w:t xml:space="preserve"> </w:t>
      </w:r>
      <w:r w:rsidR="00B26A25" w:rsidRPr="00060955">
        <w:rPr>
          <w:b/>
          <w:sz w:val="28"/>
          <w:szCs w:val="28"/>
          <w:lang w:val="ca-ES"/>
        </w:rPr>
        <w:t xml:space="preserve">Autoritzades per l'Agència Tributària </w:t>
      </w:r>
    </w:p>
    <w:p w:rsidR="001B71BA" w:rsidRPr="001776DE" w:rsidRDefault="00DB2574" w:rsidP="001776DE">
      <w:pPr>
        <w:pStyle w:val="Pargrafdellista"/>
        <w:numPr>
          <w:ilvl w:val="0"/>
          <w:numId w:val="17"/>
        </w:numPr>
        <w:ind w:left="284" w:firstLine="0"/>
        <w:jc w:val="both"/>
        <w:rPr>
          <w:lang w:val="ca-ES"/>
        </w:rPr>
      </w:pPr>
      <w:r w:rsidRPr="001776DE">
        <w:rPr>
          <w:lang w:val="ca-ES"/>
        </w:rPr>
        <w:t xml:space="preserve">Identificada amb el codi 04 al camp del SAP </w:t>
      </w:r>
      <w:r w:rsidRPr="001776DE">
        <w:rPr>
          <w:i/>
          <w:lang w:val="ca-ES"/>
        </w:rPr>
        <w:t>Codi Mètode de Correcció</w:t>
      </w:r>
    </w:p>
    <w:p w:rsidR="001B71BA" w:rsidRPr="00060955" w:rsidRDefault="001B71BA" w:rsidP="001776DE">
      <w:pPr>
        <w:pStyle w:val="Pargrafdellista"/>
        <w:numPr>
          <w:ilvl w:val="0"/>
          <w:numId w:val="17"/>
        </w:numPr>
        <w:ind w:left="284" w:firstLine="0"/>
        <w:jc w:val="both"/>
        <w:rPr>
          <w:sz w:val="28"/>
          <w:szCs w:val="28"/>
          <w:u w:val="single"/>
          <w:lang w:val="ca-ES"/>
        </w:rPr>
      </w:pPr>
      <w:r w:rsidRPr="001776DE">
        <w:rPr>
          <w:lang w:val="ca-ES"/>
        </w:rPr>
        <w:t>A</w:t>
      </w:r>
      <w:r w:rsidR="00682DC4" w:rsidRPr="001776DE">
        <w:rPr>
          <w:lang w:val="ca-ES"/>
        </w:rPr>
        <w:t xml:space="preserve">questes factures deriven de requeriments tributaris i de moment </w:t>
      </w:r>
      <w:r w:rsidR="00682DC4" w:rsidRPr="001776DE">
        <w:rPr>
          <w:b/>
          <w:lang w:val="ca-ES"/>
        </w:rPr>
        <w:t>no</w:t>
      </w:r>
      <w:r w:rsidR="00682DC4" w:rsidRPr="001776DE">
        <w:rPr>
          <w:lang w:val="ca-ES"/>
        </w:rPr>
        <w:t xml:space="preserve"> tenen  tractament al </w:t>
      </w:r>
      <w:r w:rsidR="001776DE">
        <w:rPr>
          <w:lang w:val="ca-ES"/>
        </w:rPr>
        <w:tab/>
      </w:r>
      <w:r w:rsidR="00682DC4" w:rsidRPr="001776DE">
        <w:rPr>
          <w:lang w:val="ca-ES"/>
        </w:rPr>
        <w:t>SAP</w:t>
      </w:r>
      <w:r w:rsidR="003A1702" w:rsidRPr="00060955">
        <w:rPr>
          <w:lang w:val="ca-ES"/>
        </w:rPr>
        <w:t>.</w:t>
      </w:r>
    </w:p>
    <w:p w:rsidR="00690509" w:rsidRPr="00060955" w:rsidRDefault="00690509" w:rsidP="00690509">
      <w:pPr>
        <w:pStyle w:val="Pargrafdellista"/>
        <w:jc w:val="both"/>
        <w:rPr>
          <w:sz w:val="28"/>
          <w:szCs w:val="28"/>
          <w:u w:val="single"/>
          <w:lang w:val="ca-ES"/>
        </w:rPr>
      </w:pPr>
    </w:p>
    <w:p w:rsidR="00682DC4" w:rsidRPr="00060955" w:rsidRDefault="00682DC4" w:rsidP="00682DC4">
      <w:pPr>
        <w:rPr>
          <w:sz w:val="28"/>
          <w:szCs w:val="28"/>
          <w:u w:val="single"/>
          <w:lang w:val="ca-ES"/>
        </w:rPr>
      </w:pPr>
      <w:r w:rsidRPr="00060955">
        <w:rPr>
          <w:sz w:val="28"/>
          <w:szCs w:val="28"/>
          <w:u w:val="single"/>
          <w:lang w:val="ca-ES"/>
        </w:rPr>
        <w:t>Com es tramiten les factures rectificatives?</w:t>
      </w:r>
    </w:p>
    <w:p w:rsidR="001B71BA" w:rsidRPr="00060955" w:rsidRDefault="001B71BA" w:rsidP="00682DC4">
      <w:pPr>
        <w:rPr>
          <w:lang w:val="ca-ES"/>
        </w:rPr>
      </w:pPr>
      <w:r w:rsidRPr="00060955">
        <w:rPr>
          <w:lang w:val="ca-ES"/>
        </w:rPr>
        <w:t>Com a norma general les factures rectificatives es tramitaran en funció de la seva activitat, que ve indicada en el RCF a l'apartat Dades de Gestió</w:t>
      </w:r>
    </w:p>
    <w:p w:rsidR="001B71BA" w:rsidRPr="00060955" w:rsidRDefault="001B71BA" w:rsidP="00682DC4">
      <w:pPr>
        <w:rPr>
          <w:lang w:val="ca-ES"/>
        </w:rPr>
      </w:pPr>
      <w:r w:rsidRPr="00060955">
        <w:rPr>
          <w:noProof/>
          <w:lang w:val="ca-ES" w:eastAsia="ca-ES"/>
        </w:rPr>
        <mc:AlternateContent>
          <mc:Choice Requires="wps">
            <w:drawing>
              <wp:anchor distT="0" distB="0" distL="114300" distR="114300" simplePos="0" relativeHeight="251659264" behindDoc="0" locked="0" layoutInCell="1" allowOverlap="1" wp14:anchorId="17846C0C" wp14:editId="4E31C414">
                <wp:simplePos x="0" y="0"/>
                <wp:positionH relativeFrom="column">
                  <wp:posOffset>4700905</wp:posOffset>
                </wp:positionH>
                <wp:positionV relativeFrom="paragraph">
                  <wp:posOffset>433705</wp:posOffset>
                </wp:positionV>
                <wp:extent cx="619125" cy="140335"/>
                <wp:effectExtent l="0" t="0" r="28575" b="12065"/>
                <wp:wrapNone/>
                <wp:docPr id="4" name="Fletxa esquerra 4"/>
                <wp:cNvGraphicFramePr/>
                <a:graphic xmlns:a="http://schemas.openxmlformats.org/drawingml/2006/main">
                  <a:graphicData uri="http://schemas.microsoft.com/office/word/2010/wordprocessingShape">
                    <wps:wsp>
                      <wps:cNvSpPr/>
                      <wps:spPr>
                        <a:xfrm>
                          <a:off x="0" y="0"/>
                          <a:ext cx="619125" cy="140335"/>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DABA1D5" id="Fletxa esquerra 4" o:spid="_x0000_s1026" type="#_x0000_t66" style="position:absolute;margin-left:370.15pt;margin-top:34.15pt;width:48.75pt;height:11.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" adj="2448" fillcolor="#4f81bd [3204]" strokecolor="#243f60 [1604]" strokeweight="2pt"/>
            </w:pict>
          </mc:Fallback>
        </mc:AlternateContent>
      </w:r>
      <w:r w:rsidRPr="00060955">
        <w:rPr>
          <w:noProof/>
          <w:lang w:val="ca-ES" w:eastAsia="ca-ES"/>
        </w:rPr>
        <w:drawing>
          <wp:inline distT="0" distB="0" distL="0" distR="0" wp14:anchorId="663C0430" wp14:editId="277985DF">
            <wp:extent cx="5612130" cy="737235"/>
            <wp:effectExtent l="0" t="0" r="7620" b="5715"/>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2130" cy="737235"/>
                    </a:xfrm>
                    <a:prstGeom prst="rect">
                      <a:avLst/>
                    </a:prstGeom>
                  </pic:spPr>
                </pic:pic>
              </a:graphicData>
            </a:graphic>
          </wp:inline>
        </w:drawing>
      </w:r>
    </w:p>
    <w:p w:rsidR="001B71BA" w:rsidRPr="00060955" w:rsidRDefault="001B71BA" w:rsidP="00690509">
      <w:pPr>
        <w:jc w:val="both"/>
        <w:rPr>
          <w:b/>
          <w:sz w:val="24"/>
          <w:szCs w:val="24"/>
          <w:lang w:val="ca-ES"/>
        </w:rPr>
      </w:pPr>
      <w:r w:rsidRPr="00060955">
        <w:rPr>
          <w:b/>
          <w:sz w:val="24"/>
          <w:szCs w:val="24"/>
          <w:lang w:val="ca-ES"/>
        </w:rPr>
        <w:t>Així</w:t>
      </w:r>
      <w:r w:rsidR="001350FA">
        <w:rPr>
          <w:b/>
          <w:sz w:val="24"/>
          <w:szCs w:val="24"/>
          <w:lang w:val="ca-ES"/>
        </w:rPr>
        <w:t>,</w:t>
      </w:r>
      <w:r w:rsidRPr="00060955">
        <w:rPr>
          <w:b/>
          <w:sz w:val="24"/>
          <w:szCs w:val="24"/>
          <w:lang w:val="ca-ES"/>
        </w:rPr>
        <w:t xml:space="preserve"> les factures amb activitat F  es tramitaran com a factures "normals" i les d'activitat A com "abonaments</w:t>
      </w:r>
      <w:r w:rsidR="001350FA">
        <w:rPr>
          <w:b/>
          <w:sz w:val="24"/>
          <w:szCs w:val="24"/>
          <w:lang w:val="ca-ES"/>
        </w:rPr>
        <w:t>”</w:t>
      </w:r>
    </w:p>
    <w:p w:rsidR="00690509" w:rsidRPr="00060955" w:rsidRDefault="00690509" w:rsidP="00690509">
      <w:pPr>
        <w:jc w:val="both"/>
        <w:rPr>
          <w:lang w:val="ca-ES"/>
        </w:rPr>
      </w:pPr>
    </w:p>
    <w:p w:rsidR="007E41CD" w:rsidRPr="00060955" w:rsidRDefault="00BF5A15" w:rsidP="007E41CD">
      <w:pPr>
        <w:pStyle w:val="Pargrafdellista"/>
        <w:numPr>
          <w:ilvl w:val="0"/>
          <w:numId w:val="5"/>
        </w:numPr>
        <w:rPr>
          <w:b/>
          <w:sz w:val="24"/>
          <w:szCs w:val="24"/>
          <w:lang w:val="ca-ES"/>
        </w:rPr>
      </w:pPr>
      <w:r>
        <w:rPr>
          <w:b/>
          <w:sz w:val="24"/>
          <w:szCs w:val="24"/>
          <w:lang w:val="ca-ES"/>
        </w:rPr>
        <w:t xml:space="preserve">Tramitació </w:t>
      </w:r>
      <w:r w:rsidR="007E41CD" w:rsidRPr="00060955">
        <w:rPr>
          <w:b/>
          <w:sz w:val="24"/>
          <w:szCs w:val="24"/>
          <w:lang w:val="ca-ES"/>
        </w:rPr>
        <w:t>Rectificació íntegra.  Codi 01</w:t>
      </w:r>
    </w:p>
    <w:p w:rsidR="007E41CD" w:rsidRPr="00060955" w:rsidRDefault="007E41CD" w:rsidP="007E41CD">
      <w:pPr>
        <w:rPr>
          <w:lang w:val="ca-ES"/>
        </w:rPr>
      </w:pPr>
      <w:r w:rsidRPr="00060955">
        <w:rPr>
          <w:lang w:val="ca-ES"/>
        </w:rPr>
        <w:t>Dos supòsits a tenir en compte per la seva tramitació:</w:t>
      </w:r>
    </w:p>
    <w:p w:rsidR="007E41CD" w:rsidRPr="00060955" w:rsidRDefault="007E41CD" w:rsidP="00DB2574">
      <w:pPr>
        <w:pStyle w:val="Pargrafdellista"/>
        <w:numPr>
          <w:ilvl w:val="0"/>
          <w:numId w:val="7"/>
        </w:numPr>
        <w:jc w:val="both"/>
        <w:rPr>
          <w:lang w:val="ca-ES"/>
        </w:rPr>
      </w:pPr>
      <w:r w:rsidRPr="00060955">
        <w:rPr>
          <w:lang w:val="ca-ES"/>
        </w:rPr>
        <w:t>Si la factura original (OO)</w:t>
      </w:r>
      <w:r w:rsidR="008A18FC" w:rsidRPr="00060955">
        <w:rPr>
          <w:lang w:val="ca-ES"/>
        </w:rPr>
        <w:t>,</w:t>
      </w:r>
      <w:r w:rsidRPr="00060955">
        <w:rPr>
          <w:lang w:val="ca-ES"/>
        </w:rPr>
        <w:t xml:space="preserve"> a la qual la </w:t>
      </w:r>
      <w:r w:rsidR="008A18FC" w:rsidRPr="00060955">
        <w:rPr>
          <w:lang w:val="ca-ES"/>
        </w:rPr>
        <w:t>rectificativa (</w:t>
      </w:r>
      <w:r w:rsidRPr="00060955">
        <w:rPr>
          <w:lang w:val="ca-ES"/>
        </w:rPr>
        <w:t>OR</w:t>
      </w:r>
      <w:r w:rsidR="008A18FC" w:rsidRPr="00060955">
        <w:rPr>
          <w:lang w:val="ca-ES"/>
        </w:rPr>
        <w:t>)</w:t>
      </w:r>
      <w:r w:rsidRPr="00060955">
        <w:rPr>
          <w:lang w:val="ca-ES"/>
        </w:rPr>
        <w:t xml:space="preserve"> substitueix</w:t>
      </w:r>
      <w:r w:rsidR="008A18FC" w:rsidRPr="00060955">
        <w:rPr>
          <w:lang w:val="ca-ES"/>
        </w:rPr>
        <w:t>,</w:t>
      </w:r>
      <w:r w:rsidRPr="00060955">
        <w:rPr>
          <w:lang w:val="ca-ES"/>
        </w:rPr>
        <w:t xml:space="preserve"> ja està comptabilitzada</w:t>
      </w:r>
      <w:r w:rsidR="008A18FC" w:rsidRPr="00060955">
        <w:rPr>
          <w:lang w:val="ca-ES"/>
        </w:rPr>
        <w:t xml:space="preserve">, es rebutja </w:t>
      </w:r>
      <w:r w:rsidR="008A18FC" w:rsidRPr="00060955">
        <w:rPr>
          <w:b/>
          <w:lang w:val="ca-ES"/>
        </w:rPr>
        <w:t xml:space="preserve">automàticament </w:t>
      </w:r>
      <w:r w:rsidR="008A18FC" w:rsidRPr="00060955">
        <w:rPr>
          <w:lang w:val="ca-ES"/>
        </w:rPr>
        <w:t>la factura OR. El gestor no veurà mai a la seva safata aquesta factura rectificativa i per tant no haurà de fer cap actuació.</w:t>
      </w:r>
    </w:p>
    <w:p w:rsidR="008A18FC" w:rsidRPr="00060955" w:rsidRDefault="008A18FC" w:rsidP="00DB2574">
      <w:pPr>
        <w:pStyle w:val="Pargrafdellista"/>
        <w:jc w:val="both"/>
        <w:rPr>
          <w:lang w:val="ca-ES"/>
        </w:rPr>
      </w:pPr>
    </w:p>
    <w:p w:rsidR="008A18FC" w:rsidRPr="00060955" w:rsidRDefault="008A18FC" w:rsidP="00DB2574">
      <w:pPr>
        <w:pStyle w:val="Pargrafdellista"/>
        <w:numPr>
          <w:ilvl w:val="0"/>
          <w:numId w:val="7"/>
        </w:numPr>
        <w:jc w:val="both"/>
        <w:rPr>
          <w:lang w:val="ca-ES"/>
        </w:rPr>
      </w:pPr>
      <w:r w:rsidRPr="00060955">
        <w:rPr>
          <w:lang w:val="ca-ES"/>
        </w:rPr>
        <w:t>Si la factura origina</w:t>
      </w:r>
      <w:r w:rsidR="00DB2574" w:rsidRPr="00060955">
        <w:rPr>
          <w:lang w:val="ca-ES"/>
        </w:rPr>
        <w:t>l</w:t>
      </w:r>
      <w:r w:rsidRPr="00060955">
        <w:rPr>
          <w:lang w:val="ca-ES"/>
        </w:rPr>
        <w:t xml:space="preserve"> (OO), a la qual la rectificativa (OR) substitueix,  </w:t>
      </w:r>
      <w:r w:rsidRPr="00060955">
        <w:rPr>
          <w:b/>
          <w:lang w:val="ca-ES"/>
        </w:rPr>
        <w:t>no està comptabilitzada</w:t>
      </w:r>
      <w:r w:rsidRPr="00060955">
        <w:rPr>
          <w:lang w:val="ca-ES"/>
        </w:rPr>
        <w:t xml:space="preserve">, es rebutja </w:t>
      </w:r>
      <w:r w:rsidRPr="00060955">
        <w:rPr>
          <w:b/>
          <w:lang w:val="ca-ES"/>
        </w:rPr>
        <w:t>automàticament</w:t>
      </w:r>
      <w:r w:rsidRPr="00060955">
        <w:rPr>
          <w:lang w:val="ca-ES"/>
        </w:rPr>
        <w:t xml:space="preserve"> la factura OO (aquesta factura sortirà de la safata corresponent). En aquest cas la factura OR tipus 01</w:t>
      </w:r>
      <w:r w:rsidR="00DB2574" w:rsidRPr="00060955">
        <w:rPr>
          <w:lang w:val="ca-ES"/>
        </w:rPr>
        <w:t>, amb activitat F</w:t>
      </w:r>
      <w:r w:rsidRPr="00060955">
        <w:rPr>
          <w:lang w:val="ca-ES"/>
        </w:rPr>
        <w:t xml:space="preserve"> es tramitarà de la mateixa forma que </w:t>
      </w:r>
      <w:r w:rsidR="00DB2574" w:rsidRPr="00060955">
        <w:rPr>
          <w:lang w:val="ca-ES"/>
        </w:rPr>
        <w:t xml:space="preserve">s'hauria de tramitar </w:t>
      </w:r>
      <w:r w:rsidRPr="00060955">
        <w:rPr>
          <w:lang w:val="ca-ES"/>
        </w:rPr>
        <w:t xml:space="preserve">una factura OO.  </w:t>
      </w:r>
    </w:p>
    <w:p w:rsidR="001B71BA" w:rsidRDefault="001B71BA" w:rsidP="001B71BA">
      <w:pPr>
        <w:jc w:val="both"/>
        <w:rPr>
          <w:lang w:val="ca-ES"/>
        </w:rPr>
      </w:pPr>
    </w:p>
    <w:p w:rsidR="00645D78" w:rsidRDefault="00645D78" w:rsidP="001B71BA">
      <w:pPr>
        <w:jc w:val="both"/>
        <w:rPr>
          <w:lang w:val="ca-ES"/>
        </w:rPr>
      </w:pPr>
    </w:p>
    <w:p w:rsidR="00645D78" w:rsidRDefault="00645D78" w:rsidP="001B71BA">
      <w:pPr>
        <w:jc w:val="both"/>
        <w:rPr>
          <w:lang w:val="ca-ES"/>
        </w:rPr>
      </w:pPr>
    </w:p>
    <w:p w:rsidR="00645D78" w:rsidRDefault="00645D78" w:rsidP="001B71BA">
      <w:pPr>
        <w:jc w:val="both"/>
        <w:rPr>
          <w:lang w:val="ca-ES"/>
        </w:rPr>
      </w:pPr>
    </w:p>
    <w:p w:rsidR="00645D78" w:rsidRDefault="00645D78" w:rsidP="001B71BA">
      <w:pPr>
        <w:jc w:val="both"/>
        <w:rPr>
          <w:lang w:val="ca-ES"/>
        </w:rPr>
      </w:pPr>
    </w:p>
    <w:p w:rsidR="00645D78" w:rsidRPr="00060955" w:rsidRDefault="00645D78" w:rsidP="001B71BA">
      <w:pPr>
        <w:jc w:val="both"/>
        <w:rPr>
          <w:lang w:val="ca-ES"/>
        </w:rPr>
      </w:pPr>
    </w:p>
    <w:p w:rsidR="008A18FC" w:rsidRPr="00060955" w:rsidRDefault="00BF5A15" w:rsidP="008A18FC">
      <w:pPr>
        <w:pStyle w:val="Pargrafdellista"/>
        <w:numPr>
          <w:ilvl w:val="0"/>
          <w:numId w:val="5"/>
        </w:numPr>
        <w:rPr>
          <w:b/>
          <w:sz w:val="24"/>
          <w:szCs w:val="24"/>
          <w:lang w:val="ca-ES"/>
        </w:rPr>
      </w:pPr>
      <w:r>
        <w:rPr>
          <w:b/>
          <w:sz w:val="24"/>
          <w:szCs w:val="24"/>
          <w:lang w:val="ca-ES"/>
        </w:rPr>
        <w:t xml:space="preserve">Tramitació </w:t>
      </w:r>
      <w:r w:rsidR="008A18FC" w:rsidRPr="00060955">
        <w:rPr>
          <w:b/>
          <w:sz w:val="24"/>
          <w:szCs w:val="24"/>
          <w:lang w:val="ca-ES"/>
        </w:rPr>
        <w:t>Rectificació per diferències</w:t>
      </w:r>
      <w:r w:rsidR="00E214D0" w:rsidRPr="00060955">
        <w:rPr>
          <w:b/>
          <w:sz w:val="24"/>
          <w:szCs w:val="24"/>
          <w:lang w:val="ca-ES"/>
        </w:rPr>
        <w:t>. Codi 02</w:t>
      </w:r>
    </w:p>
    <w:p w:rsidR="00690509" w:rsidRPr="00060955" w:rsidRDefault="00690509" w:rsidP="00690509">
      <w:pPr>
        <w:rPr>
          <w:lang w:val="ca-ES"/>
        </w:rPr>
      </w:pPr>
      <w:r w:rsidRPr="00060955">
        <w:rPr>
          <w:lang w:val="ca-ES"/>
        </w:rPr>
        <w:t>Dos supòsits a tenir en compte per la seva tramitació:</w:t>
      </w:r>
    </w:p>
    <w:p w:rsidR="001B71BA" w:rsidRPr="00060955" w:rsidRDefault="001B71BA" w:rsidP="001B71BA">
      <w:pPr>
        <w:pStyle w:val="Pargrafdellista"/>
        <w:rPr>
          <w:b/>
          <w:sz w:val="24"/>
          <w:szCs w:val="24"/>
          <w:lang w:val="ca-ES"/>
        </w:rPr>
      </w:pPr>
    </w:p>
    <w:p w:rsidR="00DB2574" w:rsidRPr="00060955" w:rsidRDefault="00DB2574" w:rsidP="00E214D0">
      <w:pPr>
        <w:pStyle w:val="Pargrafdellista"/>
        <w:numPr>
          <w:ilvl w:val="0"/>
          <w:numId w:val="9"/>
        </w:numPr>
        <w:rPr>
          <w:b/>
          <w:lang w:val="ca-ES"/>
        </w:rPr>
      </w:pPr>
      <w:r w:rsidRPr="00060955">
        <w:rPr>
          <w:b/>
          <w:lang w:val="ca-ES"/>
        </w:rPr>
        <w:t>Factura rectificativa per diferències amb import negatiu (activitat A) - OR/02/A</w:t>
      </w:r>
    </w:p>
    <w:p w:rsidR="00E214D0" w:rsidRPr="00060955" w:rsidRDefault="00E214D0" w:rsidP="00E214D0">
      <w:pPr>
        <w:ind w:left="709"/>
        <w:rPr>
          <w:lang w:val="ca-ES"/>
        </w:rPr>
      </w:pPr>
      <w:r w:rsidRPr="00060955">
        <w:rPr>
          <w:lang w:val="ca-ES"/>
        </w:rPr>
        <w:t xml:space="preserve">Per la seva tramitació es procedirà a la comptabilització conjunta de la OO-OR </w:t>
      </w:r>
      <w:r w:rsidR="000869D0" w:rsidRPr="00060955">
        <w:rPr>
          <w:lang w:val="ca-ES"/>
        </w:rPr>
        <w:t>,</w:t>
      </w:r>
      <w:r w:rsidR="00690509" w:rsidRPr="00060955">
        <w:rPr>
          <w:lang w:val="ca-ES"/>
        </w:rPr>
        <w:t xml:space="preserve"> d</w:t>
      </w:r>
      <w:r w:rsidRPr="00060955">
        <w:rPr>
          <w:lang w:val="ca-ES"/>
        </w:rPr>
        <w:t>e la mateixa forma que es procedia amb els abonaments</w:t>
      </w:r>
      <w:r w:rsidR="000869D0" w:rsidRPr="00060955">
        <w:rPr>
          <w:lang w:val="ca-ES"/>
        </w:rPr>
        <w:t>.</w:t>
      </w:r>
    </w:p>
    <w:p w:rsidR="00E214D0" w:rsidRPr="00060955" w:rsidRDefault="00E214D0" w:rsidP="00E214D0">
      <w:pPr>
        <w:pStyle w:val="Pargrafdellista"/>
        <w:numPr>
          <w:ilvl w:val="0"/>
          <w:numId w:val="9"/>
        </w:numPr>
        <w:rPr>
          <w:b/>
          <w:lang w:val="ca-ES"/>
        </w:rPr>
      </w:pPr>
      <w:r w:rsidRPr="00060955">
        <w:rPr>
          <w:b/>
          <w:lang w:val="ca-ES"/>
        </w:rPr>
        <w:t>Factura rectificativa per diferències amb import positiu (activitat A) - OR/02/F</w:t>
      </w:r>
    </w:p>
    <w:p w:rsidR="008A18FC" w:rsidRPr="00060955" w:rsidRDefault="00E214D0" w:rsidP="00E214D0">
      <w:pPr>
        <w:ind w:left="709"/>
        <w:rPr>
          <w:lang w:val="ca-ES"/>
        </w:rPr>
      </w:pPr>
      <w:r w:rsidRPr="00060955">
        <w:rPr>
          <w:lang w:val="ca-ES"/>
        </w:rPr>
        <w:t>Es tramitaran igual que una factura original</w:t>
      </w:r>
      <w:r w:rsidR="003A1702" w:rsidRPr="00060955">
        <w:rPr>
          <w:lang w:val="ca-ES"/>
        </w:rPr>
        <w:t xml:space="preserve"> OO.</w:t>
      </w:r>
    </w:p>
    <w:p w:rsidR="00E214D0" w:rsidRPr="00060955" w:rsidRDefault="00E214D0" w:rsidP="00E214D0">
      <w:pPr>
        <w:ind w:left="709"/>
        <w:rPr>
          <w:lang w:val="ca-ES"/>
        </w:rPr>
      </w:pPr>
    </w:p>
    <w:p w:rsidR="00E214D0" w:rsidRPr="00060955" w:rsidRDefault="00BF5A15" w:rsidP="00E214D0">
      <w:pPr>
        <w:pStyle w:val="Pargrafdellista"/>
        <w:numPr>
          <w:ilvl w:val="0"/>
          <w:numId w:val="5"/>
        </w:numPr>
        <w:rPr>
          <w:b/>
          <w:sz w:val="24"/>
          <w:szCs w:val="24"/>
          <w:lang w:val="ca-ES"/>
        </w:rPr>
      </w:pPr>
      <w:r>
        <w:rPr>
          <w:b/>
          <w:sz w:val="24"/>
          <w:szCs w:val="24"/>
          <w:lang w:val="ca-ES"/>
        </w:rPr>
        <w:t xml:space="preserve">Tramitació </w:t>
      </w:r>
      <w:r w:rsidR="00E214D0" w:rsidRPr="00060955">
        <w:rPr>
          <w:b/>
          <w:sz w:val="24"/>
          <w:szCs w:val="24"/>
          <w:lang w:val="ca-ES"/>
        </w:rPr>
        <w:t>Rectificació per descompte. Codi 03</w:t>
      </w:r>
    </w:p>
    <w:p w:rsidR="001B71BA" w:rsidRPr="00060955" w:rsidRDefault="001B71BA" w:rsidP="001B71BA">
      <w:pPr>
        <w:pStyle w:val="Pargrafdellista"/>
        <w:rPr>
          <w:b/>
          <w:sz w:val="24"/>
          <w:szCs w:val="24"/>
          <w:lang w:val="ca-ES"/>
        </w:rPr>
      </w:pPr>
    </w:p>
    <w:p w:rsidR="00371057" w:rsidRDefault="00371057" w:rsidP="001B71BA">
      <w:pPr>
        <w:pStyle w:val="Pargrafdellista"/>
        <w:numPr>
          <w:ilvl w:val="0"/>
          <w:numId w:val="9"/>
        </w:numPr>
        <w:jc w:val="both"/>
        <w:rPr>
          <w:lang w:val="ca-ES"/>
        </w:rPr>
      </w:pPr>
      <w:r w:rsidRPr="00060955">
        <w:rPr>
          <w:lang w:val="ca-ES"/>
        </w:rPr>
        <w:t>La seva tramitació és idèntica al cas OR tipus 2 per diferència negativa</w:t>
      </w:r>
      <w:r w:rsidR="00690509" w:rsidRPr="00060955">
        <w:rPr>
          <w:lang w:val="ca-ES"/>
        </w:rPr>
        <w:t xml:space="preserve"> (OR/2/A)</w:t>
      </w:r>
      <w:r w:rsidR="002A5254">
        <w:rPr>
          <w:lang w:val="ca-ES"/>
        </w:rPr>
        <w:t>, é</w:t>
      </w:r>
      <w:r w:rsidRPr="00060955">
        <w:rPr>
          <w:lang w:val="ca-ES"/>
        </w:rPr>
        <w:t>s a dir s'han de tractar com abonaments.</w:t>
      </w:r>
    </w:p>
    <w:p w:rsidR="001776DE" w:rsidRDefault="001776DE" w:rsidP="001776DE">
      <w:pPr>
        <w:jc w:val="both"/>
        <w:rPr>
          <w:lang w:val="ca-ES"/>
        </w:rPr>
      </w:pPr>
    </w:p>
    <w:p w:rsidR="001776DE" w:rsidRPr="001776DE" w:rsidRDefault="001776DE" w:rsidP="001776DE">
      <w:pPr>
        <w:jc w:val="both"/>
        <w:rPr>
          <w:lang w:val="ca-ES"/>
        </w:rPr>
      </w:pPr>
      <w:r>
        <w:rPr>
          <w:lang w:val="ca-ES"/>
        </w:rPr>
        <w:t>Per a qualsevol aclariment sobre la tramitació de les factures OR cal que contacteu</w:t>
      </w:r>
      <w:r w:rsidR="00115DE2">
        <w:rPr>
          <w:lang w:val="ca-ES"/>
        </w:rPr>
        <w:t>,</w:t>
      </w:r>
      <w:r>
        <w:rPr>
          <w:lang w:val="ca-ES"/>
        </w:rPr>
        <w:t xml:space="preserve"> </w:t>
      </w:r>
      <w:r w:rsidR="00E1436C">
        <w:rPr>
          <w:lang w:val="ca-ES"/>
        </w:rPr>
        <w:t xml:space="preserve">o bé </w:t>
      </w:r>
      <w:r>
        <w:rPr>
          <w:lang w:val="ca-ES"/>
        </w:rPr>
        <w:t>amb la Unitat de Registre i Digitalització de Factures</w:t>
      </w:r>
      <w:r w:rsidR="00E1436C">
        <w:rPr>
          <w:lang w:val="ca-ES"/>
        </w:rPr>
        <w:t xml:space="preserve"> </w:t>
      </w:r>
      <w:r w:rsidR="00115DE2">
        <w:rPr>
          <w:lang w:val="ca-ES"/>
        </w:rPr>
        <w:t xml:space="preserve">( Tels. 37192 / 20497) </w:t>
      </w:r>
      <w:r w:rsidR="00E1436C">
        <w:rPr>
          <w:lang w:val="ca-ES"/>
        </w:rPr>
        <w:t>o bé amb la USEF</w:t>
      </w:r>
      <w:r w:rsidR="00115DE2">
        <w:rPr>
          <w:lang w:val="ca-ES"/>
        </w:rPr>
        <w:t xml:space="preserve"> ( Tel. 20810</w:t>
      </w:r>
      <w:r w:rsidR="004A0F2D">
        <w:rPr>
          <w:lang w:val="ca-ES"/>
        </w:rPr>
        <w:t>/20809</w:t>
      </w:r>
      <w:r w:rsidR="00115DE2">
        <w:rPr>
          <w:lang w:val="ca-ES"/>
        </w:rPr>
        <w:t>)</w:t>
      </w:r>
      <w:r w:rsidR="00E1436C">
        <w:rPr>
          <w:lang w:val="ca-ES"/>
        </w:rPr>
        <w:t>.</w:t>
      </w:r>
    </w:p>
    <w:p w:rsidR="00371057" w:rsidRPr="00060955" w:rsidRDefault="00371057" w:rsidP="001B71BA">
      <w:pPr>
        <w:ind w:left="360"/>
        <w:rPr>
          <w:b/>
          <w:sz w:val="24"/>
          <w:szCs w:val="24"/>
          <w:lang w:val="ca-ES"/>
        </w:rPr>
      </w:pPr>
    </w:p>
    <w:sectPr w:rsidR="00371057" w:rsidRPr="00060955" w:rsidSect="005C4AE7">
      <w:headerReference w:type="default" r:id="rId13"/>
      <w:footerReference w:type="default" r:id="rId14"/>
      <w:pgSz w:w="11907" w:h="16839" w:code="9"/>
      <w:pgMar w:top="1701" w:right="1417" w:bottom="170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4925" w:rsidRDefault="00684925" w:rsidP="00330125">
      <w:pPr>
        <w:spacing w:after="0" w:line="240" w:lineRule="auto"/>
      </w:pPr>
      <w:r>
        <w:separator/>
      </w:r>
    </w:p>
  </w:endnote>
  <w:endnote w:type="continuationSeparator" w:id="0">
    <w:p w:rsidR="00684925" w:rsidRDefault="00684925" w:rsidP="00330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9128023"/>
      <w:docPartObj>
        <w:docPartGallery w:val="Page Numbers (Bottom of Page)"/>
        <w:docPartUnique/>
      </w:docPartObj>
    </w:sdtPr>
    <w:sdtEndPr/>
    <w:sdtContent>
      <w:p w:rsidR="00330125" w:rsidRDefault="00330125">
        <w:pPr>
          <w:pStyle w:val="Peu"/>
          <w:jc w:val="right"/>
        </w:pPr>
        <w:r>
          <w:fldChar w:fldCharType="begin"/>
        </w:r>
        <w:r>
          <w:instrText>PAGE   \* MERGEFORMAT</w:instrText>
        </w:r>
        <w:r>
          <w:fldChar w:fldCharType="separate"/>
        </w:r>
        <w:r w:rsidR="001D7074" w:rsidRPr="001D7074">
          <w:rPr>
            <w:noProof/>
            <w:lang w:val="ca-ES"/>
          </w:rPr>
          <w:t>1</w:t>
        </w:r>
        <w:r>
          <w:fldChar w:fldCharType="end"/>
        </w:r>
      </w:p>
    </w:sdtContent>
  </w:sdt>
  <w:p w:rsidR="00330125" w:rsidRDefault="00330125">
    <w:pPr>
      <w:pStyle w:val="Peu"/>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4925" w:rsidRDefault="00684925" w:rsidP="00330125">
      <w:pPr>
        <w:spacing w:after="0" w:line="240" w:lineRule="auto"/>
      </w:pPr>
      <w:r>
        <w:separator/>
      </w:r>
    </w:p>
  </w:footnote>
  <w:footnote w:type="continuationSeparator" w:id="0">
    <w:p w:rsidR="00684925" w:rsidRDefault="00684925" w:rsidP="003301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4254" w:tblpY="795"/>
      <w:tblW w:w="7261" w:type="dxa"/>
      <w:tblCellMar>
        <w:left w:w="0" w:type="dxa"/>
        <w:right w:w="0" w:type="dxa"/>
      </w:tblCellMar>
      <w:tblLook w:val="00A0" w:firstRow="1" w:lastRow="0" w:firstColumn="1" w:lastColumn="0" w:noHBand="0" w:noVBand="0"/>
    </w:tblPr>
    <w:tblGrid>
      <w:gridCol w:w="2902"/>
      <w:gridCol w:w="2610"/>
      <w:gridCol w:w="2567"/>
    </w:tblGrid>
    <w:tr w:rsidR="00645D78" w:rsidTr="006D0C36">
      <w:trPr>
        <w:trHeight w:val="294"/>
      </w:trPr>
      <w:tc>
        <w:tcPr>
          <w:tcW w:w="0" w:type="auto"/>
          <w:noWrap/>
        </w:tcPr>
        <w:p w:rsidR="00645D78" w:rsidRPr="0066030C" w:rsidRDefault="00645D78" w:rsidP="006D0C36">
          <w:pPr>
            <w:pStyle w:val="ADREA"/>
          </w:pPr>
        </w:p>
      </w:tc>
      <w:tc>
        <w:tcPr>
          <w:tcW w:w="2594" w:type="dxa"/>
          <w:noWrap/>
        </w:tcPr>
        <w:p w:rsidR="00645D78" w:rsidRDefault="00645D78" w:rsidP="006D0C36">
          <w:pPr>
            <w:pStyle w:val="ADREA"/>
          </w:pPr>
        </w:p>
        <w:p w:rsidR="00645D78" w:rsidRDefault="00645D78" w:rsidP="006D0C36">
          <w:pPr>
            <w:pStyle w:val="ADREA"/>
          </w:pPr>
        </w:p>
      </w:tc>
      <w:tc>
        <w:tcPr>
          <w:tcW w:w="2551" w:type="dxa"/>
          <w:noWrap/>
        </w:tcPr>
        <w:p w:rsidR="00645D78" w:rsidRDefault="00645D78" w:rsidP="006D0C36">
          <w:pPr>
            <w:pStyle w:val="ADREA"/>
          </w:pPr>
        </w:p>
      </w:tc>
    </w:tr>
    <w:tr w:rsidR="00645D78" w:rsidRPr="0066030C" w:rsidTr="006D0C36">
      <w:trPr>
        <w:trHeight w:val="1001"/>
      </w:trPr>
      <w:tc>
        <w:tcPr>
          <w:tcW w:w="0" w:type="auto"/>
          <w:noWrap/>
        </w:tcPr>
        <w:p w:rsidR="00645D78" w:rsidRPr="0066030C" w:rsidRDefault="00645D78" w:rsidP="006D0C36">
          <w:pPr>
            <w:pStyle w:val="ADREA"/>
            <w:rPr>
              <w:b/>
              <w:color w:val="000000" w:themeColor="text1"/>
            </w:rPr>
          </w:pPr>
          <w:r>
            <w:rPr>
              <w:b/>
              <w:color w:val="000000" w:themeColor="text1"/>
            </w:rPr>
            <w:t>Unitat de registre i digitalització de factures</w:t>
          </w:r>
          <w:r w:rsidRPr="0066030C">
            <w:rPr>
              <w:b/>
              <w:color w:val="000000" w:themeColor="text1"/>
            </w:rPr>
            <w:t xml:space="preserve"> </w:t>
          </w:r>
        </w:p>
        <w:p w:rsidR="00645D78" w:rsidRPr="0066030C" w:rsidRDefault="00645D78" w:rsidP="006D0C36">
          <w:pPr>
            <w:pStyle w:val="ADREA"/>
            <w:rPr>
              <w:b/>
              <w:color w:val="000000" w:themeColor="text1"/>
            </w:rPr>
          </w:pPr>
          <w:r>
            <w:rPr>
              <w:b/>
              <w:color w:val="000000" w:themeColor="text1"/>
            </w:rPr>
            <w:t>Àrea de Finances</w:t>
          </w:r>
        </w:p>
        <w:p w:rsidR="00645D78" w:rsidRPr="0066030C" w:rsidRDefault="00645D78" w:rsidP="006D0C36">
          <w:pPr>
            <w:pStyle w:val="ADREA"/>
            <w:rPr>
              <w:color w:val="000000" w:themeColor="text1"/>
            </w:rPr>
          </w:pPr>
          <w:r w:rsidRPr="0066030C">
            <w:rPr>
              <w:color w:val="000000" w:themeColor="text1"/>
            </w:rPr>
            <w:t xml:space="preserve"> </w:t>
          </w:r>
        </w:p>
        <w:p w:rsidR="00645D78" w:rsidRPr="0066030C" w:rsidRDefault="00645D78" w:rsidP="006D0C36">
          <w:pPr>
            <w:pStyle w:val="ADREA"/>
            <w:rPr>
              <w:color w:val="FF0000"/>
            </w:rPr>
          </w:pPr>
        </w:p>
      </w:tc>
      <w:tc>
        <w:tcPr>
          <w:tcW w:w="2594" w:type="dxa"/>
          <w:noWrap/>
          <w:tcMar>
            <w:top w:w="170" w:type="dxa"/>
            <w:left w:w="397" w:type="dxa"/>
          </w:tcMar>
        </w:tcPr>
        <w:p w:rsidR="00645D78" w:rsidRPr="0066030C" w:rsidRDefault="00645D78" w:rsidP="006D0C36">
          <w:pPr>
            <w:pStyle w:val="ADREA"/>
            <w:ind w:left="-269" w:right="263"/>
          </w:pPr>
          <w:r>
            <w:t xml:space="preserve"> </w:t>
          </w:r>
        </w:p>
      </w:tc>
      <w:tc>
        <w:tcPr>
          <w:tcW w:w="2551" w:type="dxa"/>
          <w:noWrap/>
          <w:tcMar>
            <w:top w:w="198" w:type="dxa"/>
            <w:left w:w="397" w:type="dxa"/>
          </w:tcMar>
        </w:tcPr>
        <w:p w:rsidR="00645D78" w:rsidRPr="0066030C" w:rsidRDefault="00645D78" w:rsidP="006D0C36">
          <w:pPr>
            <w:pStyle w:val="ADREA"/>
            <w:ind w:left="-561" w:firstLine="142"/>
          </w:pPr>
        </w:p>
      </w:tc>
    </w:tr>
  </w:tbl>
  <w:p w:rsidR="00645D78" w:rsidRDefault="001D7074">
    <w:pPr>
      <w:pStyle w:val="Capalera"/>
    </w:pPr>
    <w:r>
      <w:rPr>
        <w:noProof/>
        <w:lang w:val="ca-ES" w:eastAsia="ca-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style="position:absolute;margin-left:-43.1pt;margin-top:-78.5pt;width:594.45pt;height:79.1pt;z-index:-251658752;mso-wrap-edited:f;mso-position-horizontal-relative:margin;mso-position-vertical-relative:margin" wrapcoords="-6 0 -6 21501 21600 21501 21600 0 -6 0">
          <v:imagedata r:id="rId1" o:title="AF-cabeceracartacolor-escu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4565_"/>
      </v:shape>
    </w:pict>
  </w:numPicBullet>
  <w:abstractNum w:abstractNumId="0" w15:restartNumberingAfterBreak="0">
    <w:nsid w:val="00C47F71"/>
    <w:multiLevelType w:val="hybridMultilevel"/>
    <w:tmpl w:val="E9AE4F3C"/>
    <w:lvl w:ilvl="0" w:tplc="04382472">
      <w:start w:val="1"/>
      <w:numFmt w:val="bullet"/>
      <w:lvlText w:val=""/>
      <w:lvlPicBulletId w:val="0"/>
      <w:lvlJc w:val="left"/>
      <w:pPr>
        <w:ind w:left="765" w:hanging="360"/>
      </w:pPr>
      <w:rPr>
        <w:rFonts w:ascii="Symbol" w:hAnsi="Symbol" w:hint="default"/>
        <w:color w:val="auto"/>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1" w15:restartNumberingAfterBreak="0">
    <w:nsid w:val="01B65355"/>
    <w:multiLevelType w:val="hybridMultilevel"/>
    <w:tmpl w:val="44AE4FF0"/>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34A5C49"/>
    <w:multiLevelType w:val="hybridMultilevel"/>
    <w:tmpl w:val="51CA47A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7B731A7"/>
    <w:multiLevelType w:val="hybridMultilevel"/>
    <w:tmpl w:val="34B2E514"/>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14855D6C"/>
    <w:multiLevelType w:val="hybridMultilevel"/>
    <w:tmpl w:val="D3E0F7B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2B9A6717"/>
    <w:multiLevelType w:val="hybridMultilevel"/>
    <w:tmpl w:val="C526D554"/>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DB253EB"/>
    <w:multiLevelType w:val="hybridMultilevel"/>
    <w:tmpl w:val="40464BB4"/>
    <w:lvl w:ilvl="0" w:tplc="04382472">
      <w:start w:val="1"/>
      <w:numFmt w:val="bullet"/>
      <w:lvlText w:val=""/>
      <w:lvlPicBulletId w:val="0"/>
      <w:lvlJc w:val="left"/>
      <w:pPr>
        <w:ind w:left="786" w:hanging="360"/>
      </w:pPr>
      <w:rPr>
        <w:rFonts w:ascii="Symbol" w:hAnsi="Symbol" w:hint="default"/>
        <w:color w:val="auto"/>
      </w:rPr>
    </w:lvl>
    <w:lvl w:ilvl="1" w:tplc="04030003" w:tentative="1">
      <w:start w:val="1"/>
      <w:numFmt w:val="bullet"/>
      <w:lvlText w:val="o"/>
      <w:lvlJc w:val="left"/>
      <w:pPr>
        <w:ind w:left="1506" w:hanging="360"/>
      </w:pPr>
      <w:rPr>
        <w:rFonts w:ascii="Courier New" w:hAnsi="Courier New" w:cs="Courier New" w:hint="default"/>
      </w:rPr>
    </w:lvl>
    <w:lvl w:ilvl="2" w:tplc="04030005" w:tentative="1">
      <w:start w:val="1"/>
      <w:numFmt w:val="bullet"/>
      <w:lvlText w:val=""/>
      <w:lvlJc w:val="left"/>
      <w:pPr>
        <w:ind w:left="2226" w:hanging="360"/>
      </w:pPr>
      <w:rPr>
        <w:rFonts w:ascii="Wingdings" w:hAnsi="Wingdings" w:hint="default"/>
      </w:rPr>
    </w:lvl>
    <w:lvl w:ilvl="3" w:tplc="04030001" w:tentative="1">
      <w:start w:val="1"/>
      <w:numFmt w:val="bullet"/>
      <w:lvlText w:val=""/>
      <w:lvlJc w:val="left"/>
      <w:pPr>
        <w:ind w:left="2946" w:hanging="360"/>
      </w:pPr>
      <w:rPr>
        <w:rFonts w:ascii="Symbol" w:hAnsi="Symbol" w:hint="default"/>
      </w:rPr>
    </w:lvl>
    <w:lvl w:ilvl="4" w:tplc="04030003" w:tentative="1">
      <w:start w:val="1"/>
      <w:numFmt w:val="bullet"/>
      <w:lvlText w:val="o"/>
      <w:lvlJc w:val="left"/>
      <w:pPr>
        <w:ind w:left="3666" w:hanging="360"/>
      </w:pPr>
      <w:rPr>
        <w:rFonts w:ascii="Courier New" w:hAnsi="Courier New" w:cs="Courier New" w:hint="default"/>
      </w:rPr>
    </w:lvl>
    <w:lvl w:ilvl="5" w:tplc="04030005" w:tentative="1">
      <w:start w:val="1"/>
      <w:numFmt w:val="bullet"/>
      <w:lvlText w:val=""/>
      <w:lvlJc w:val="left"/>
      <w:pPr>
        <w:ind w:left="4386" w:hanging="360"/>
      </w:pPr>
      <w:rPr>
        <w:rFonts w:ascii="Wingdings" w:hAnsi="Wingdings" w:hint="default"/>
      </w:rPr>
    </w:lvl>
    <w:lvl w:ilvl="6" w:tplc="04030001" w:tentative="1">
      <w:start w:val="1"/>
      <w:numFmt w:val="bullet"/>
      <w:lvlText w:val=""/>
      <w:lvlJc w:val="left"/>
      <w:pPr>
        <w:ind w:left="5106" w:hanging="360"/>
      </w:pPr>
      <w:rPr>
        <w:rFonts w:ascii="Symbol" w:hAnsi="Symbol" w:hint="default"/>
      </w:rPr>
    </w:lvl>
    <w:lvl w:ilvl="7" w:tplc="04030003" w:tentative="1">
      <w:start w:val="1"/>
      <w:numFmt w:val="bullet"/>
      <w:lvlText w:val="o"/>
      <w:lvlJc w:val="left"/>
      <w:pPr>
        <w:ind w:left="5826" w:hanging="360"/>
      </w:pPr>
      <w:rPr>
        <w:rFonts w:ascii="Courier New" w:hAnsi="Courier New" w:cs="Courier New" w:hint="default"/>
      </w:rPr>
    </w:lvl>
    <w:lvl w:ilvl="8" w:tplc="04030005" w:tentative="1">
      <w:start w:val="1"/>
      <w:numFmt w:val="bullet"/>
      <w:lvlText w:val=""/>
      <w:lvlJc w:val="left"/>
      <w:pPr>
        <w:ind w:left="6546" w:hanging="360"/>
      </w:pPr>
      <w:rPr>
        <w:rFonts w:ascii="Wingdings" w:hAnsi="Wingdings" w:hint="default"/>
      </w:rPr>
    </w:lvl>
  </w:abstractNum>
  <w:abstractNum w:abstractNumId="7" w15:restartNumberingAfterBreak="0">
    <w:nsid w:val="332138C6"/>
    <w:multiLevelType w:val="hybridMultilevel"/>
    <w:tmpl w:val="62CA4E5C"/>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51822A6"/>
    <w:multiLevelType w:val="hybridMultilevel"/>
    <w:tmpl w:val="D7381CF4"/>
    <w:lvl w:ilvl="0" w:tplc="18D64FF4">
      <w:start w:val="1"/>
      <w:numFmt w:val="bullet"/>
      <w:lvlText w:val=""/>
      <w:lvlPicBulletId w:val="0"/>
      <w:lvlJc w:val="left"/>
      <w:pPr>
        <w:ind w:left="765" w:hanging="360"/>
      </w:pPr>
      <w:rPr>
        <w:rFonts w:ascii="Symbol" w:hAnsi="Symbol" w:hint="default"/>
        <w:color w:val="auto"/>
        <w:sz w:val="22"/>
        <w:szCs w:val="22"/>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9" w15:restartNumberingAfterBreak="0">
    <w:nsid w:val="35426FE5"/>
    <w:multiLevelType w:val="hybridMultilevel"/>
    <w:tmpl w:val="2E2A5718"/>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3A99367E"/>
    <w:multiLevelType w:val="hybridMultilevel"/>
    <w:tmpl w:val="220456BA"/>
    <w:lvl w:ilvl="0" w:tplc="04382472">
      <w:start w:val="1"/>
      <w:numFmt w:val="bullet"/>
      <w:lvlText w:val=""/>
      <w:lvlPicBulletId w:val="0"/>
      <w:lvlJc w:val="left"/>
      <w:pPr>
        <w:ind w:left="502" w:hanging="360"/>
      </w:pPr>
      <w:rPr>
        <w:rFonts w:ascii="Symbol" w:hAnsi="Symbol" w:hint="default"/>
        <w:color w:val="auto"/>
      </w:rPr>
    </w:lvl>
    <w:lvl w:ilvl="1" w:tplc="04030003" w:tentative="1">
      <w:start w:val="1"/>
      <w:numFmt w:val="bullet"/>
      <w:lvlText w:val="o"/>
      <w:lvlJc w:val="left"/>
      <w:pPr>
        <w:ind w:left="1485" w:hanging="360"/>
      </w:pPr>
      <w:rPr>
        <w:rFonts w:ascii="Courier New" w:hAnsi="Courier New" w:cs="Courier New" w:hint="default"/>
      </w:rPr>
    </w:lvl>
    <w:lvl w:ilvl="2" w:tplc="04030005" w:tentative="1">
      <w:start w:val="1"/>
      <w:numFmt w:val="bullet"/>
      <w:lvlText w:val=""/>
      <w:lvlJc w:val="left"/>
      <w:pPr>
        <w:ind w:left="2205" w:hanging="360"/>
      </w:pPr>
      <w:rPr>
        <w:rFonts w:ascii="Wingdings" w:hAnsi="Wingdings" w:hint="default"/>
      </w:rPr>
    </w:lvl>
    <w:lvl w:ilvl="3" w:tplc="04030001" w:tentative="1">
      <w:start w:val="1"/>
      <w:numFmt w:val="bullet"/>
      <w:lvlText w:val=""/>
      <w:lvlJc w:val="left"/>
      <w:pPr>
        <w:ind w:left="2925" w:hanging="360"/>
      </w:pPr>
      <w:rPr>
        <w:rFonts w:ascii="Symbol" w:hAnsi="Symbol" w:hint="default"/>
      </w:rPr>
    </w:lvl>
    <w:lvl w:ilvl="4" w:tplc="04030003" w:tentative="1">
      <w:start w:val="1"/>
      <w:numFmt w:val="bullet"/>
      <w:lvlText w:val="o"/>
      <w:lvlJc w:val="left"/>
      <w:pPr>
        <w:ind w:left="3645" w:hanging="360"/>
      </w:pPr>
      <w:rPr>
        <w:rFonts w:ascii="Courier New" w:hAnsi="Courier New" w:cs="Courier New" w:hint="default"/>
      </w:rPr>
    </w:lvl>
    <w:lvl w:ilvl="5" w:tplc="04030005" w:tentative="1">
      <w:start w:val="1"/>
      <w:numFmt w:val="bullet"/>
      <w:lvlText w:val=""/>
      <w:lvlJc w:val="left"/>
      <w:pPr>
        <w:ind w:left="4365" w:hanging="360"/>
      </w:pPr>
      <w:rPr>
        <w:rFonts w:ascii="Wingdings" w:hAnsi="Wingdings" w:hint="default"/>
      </w:rPr>
    </w:lvl>
    <w:lvl w:ilvl="6" w:tplc="04030001" w:tentative="1">
      <w:start w:val="1"/>
      <w:numFmt w:val="bullet"/>
      <w:lvlText w:val=""/>
      <w:lvlJc w:val="left"/>
      <w:pPr>
        <w:ind w:left="5085" w:hanging="360"/>
      </w:pPr>
      <w:rPr>
        <w:rFonts w:ascii="Symbol" w:hAnsi="Symbol" w:hint="default"/>
      </w:rPr>
    </w:lvl>
    <w:lvl w:ilvl="7" w:tplc="04030003" w:tentative="1">
      <w:start w:val="1"/>
      <w:numFmt w:val="bullet"/>
      <w:lvlText w:val="o"/>
      <w:lvlJc w:val="left"/>
      <w:pPr>
        <w:ind w:left="5805" w:hanging="360"/>
      </w:pPr>
      <w:rPr>
        <w:rFonts w:ascii="Courier New" w:hAnsi="Courier New" w:cs="Courier New" w:hint="default"/>
      </w:rPr>
    </w:lvl>
    <w:lvl w:ilvl="8" w:tplc="04030005" w:tentative="1">
      <w:start w:val="1"/>
      <w:numFmt w:val="bullet"/>
      <w:lvlText w:val=""/>
      <w:lvlJc w:val="left"/>
      <w:pPr>
        <w:ind w:left="6525" w:hanging="360"/>
      </w:pPr>
      <w:rPr>
        <w:rFonts w:ascii="Wingdings" w:hAnsi="Wingdings" w:hint="default"/>
      </w:rPr>
    </w:lvl>
  </w:abstractNum>
  <w:abstractNum w:abstractNumId="11" w15:restartNumberingAfterBreak="0">
    <w:nsid w:val="3C6C45CC"/>
    <w:multiLevelType w:val="hybridMultilevel"/>
    <w:tmpl w:val="4F84DC5E"/>
    <w:lvl w:ilvl="0" w:tplc="96A8467A">
      <w:start w:val="1"/>
      <w:numFmt w:val="decimal"/>
      <w:lvlText w:val="%1."/>
      <w:lvlJc w:val="left"/>
      <w:pPr>
        <w:ind w:left="720" w:hanging="360"/>
      </w:pPr>
      <w:rPr>
        <w:b w:val="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45BD2C81"/>
    <w:multiLevelType w:val="hybridMultilevel"/>
    <w:tmpl w:val="36EC7562"/>
    <w:lvl w:ilvl="0" w:tplc="04382472">
      <w:start w:val="1"/>
      <w:numFmt w:val="bullet"/>
      <w:lvlText w:val=""/>
      <w:lvlPicBulletId w:val="0"/>
      <w:lvlJc w:val="left"/>
      <w:pPr>
        <w:ind w:left="1080" w:hanging="360"/>
      </w:pPr>
      <w:rPr>
        <w:rFonts w:ascii="Symbol" w:hAnsi="Symbol" w:hint="default"/>
        <w:color w:val="auto"/>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3" w15:restartNumberingAfterBreak="0">
    <w:nsid w:val="5D0A16BF"/>
    <w:multiLevelType w:val="hybridMultilevel"/>
    <w:tmpl w:val="91B8CF2C"/>
    <w:lvl w:ilvl="0" w:tplc="04382472">
      <w:start w:val="1"/>
      <w:numFmt w:val="bullet"/>
      <w:lvlText w:val=""/>
      <w:lvlPicBulletId w:val="0"/>
      <w:lvlJc w:val="left"/>
      <w:pPr>
        <w:ind w:left="1070" w:hanging="360"/>
      </w:pPr>
      <w:rPr>
        <w:rFonts w:ascii="Symbol" w:hAnsi="Symbol" w:hint="default"/>
        <w:color w:val="auto"/>
      </w:rPr>
    </w:lvl>
    <w:lvl w:ilvl="1" w:tplc="04030003" w:tentative="1">
      <w:start w:val="1"/>
      <w:numFmt w:val="bullet"/>
      <w:lvlText w:val="o"/>
      <w:lvlJc w:val="left"/>
      <w:pPr>
        <w:ind w:left="1790" w:hanging="360"/>
      </w:pPr>
      <w:rPr>
        <w:rFonts w:ascii="Courier New" w:hAnsi="Courier New" w:cs="Courier New" w:hint="default"/>
      </w:rPr>
    </w:lvl>
    <w:lvl w:ilvl="2" w:tplc="04030005" w:tentative="1">
      <w:start w:val="1"/>
      <w:numFmt w:val="bullet"/>
      <w:lvlText w:val=""/>
      <w:lvlJc w:val="left"/>
      <w:pPr>
        <w:ind w:left="2510" w:hanging="360"/>
      </w:pPr>
      <w:rPr>
        <w:rFonts w:ascii="Wingdings" w:hAnsi="Wingdings" w:hint="default"/>
      </w:rPr>
    </w:lvl>
    <w:lvl w:ilvl="3" w:tplc="04030001" w:tentative="1">
      <w:start w:val="1"/>
      <w:numFmt w:val="bullet"/>
      <w:lvlText w:val=""/>
      <w:lvlJc w:val="left"/>
      <w:pPr>
        <w:ind w:left="3230" w:hanging="360"/>
      </w:pPr>
      <w:rPr>
        <w:rFonts w:ascii="Symbol" w:hAnsi="Symbol" w:hint="default"/>
      </w:rPr>
    </w:lvl>
    <w:lvl w:ilvl="4" w:tplc="04030003" w:tentative="1">
      <w:start w:val="1"/>
      <w:numFmt w:val="bullet"/>
      <w:lvlText w:val="o"/>
      <w:lvlJc w:val="left"/>
      <w:pPr>
        <w:ind w:left="3950" w:hanging="360"/>
      </w:pPr>
      <w:rPr>
        <w:rFonts w:ascii="Courier New" w:hAnsi="Courier New" w:cs="Courier New" w:hint="default"/>
      </w:rPr>
    </w:lvl>
    <w:lvl w:ilvl="5" w:tplc="04030005" w:tentative="1">
      <w:start w:val="1"/>
      <w:numFmt w:val="bullet"/>
      <w:lvlText w:val=""/>
      <w:lvlJc w:val="left"/>
      <w:pPr>
        <w:ind w:left="4670" w:hanging="360"/>
      </w:pPr>
      <w:rPr>
        <w:rFonts w:ascii="Wingdings" w:hAnsi="Wingdings" w:hint="default"/>
      </w:rPr>
    </w:lvl>
    <w:lvl w:ilvl="6" w:tplc="04030001" w:tentative="1">
      <w:start w:val="1"/>
      <w:numFmt w:val="bullet"/>
      <w:lvlText w:val=""/>
      <w:lvlJc w:val="left"/>
      <w:pPr>
        <w:ind w:left="5390" w:hanging="360"/>
      </w:pPr>
      <w:rPr>
        <w:rFonts w:ascii="Symbol" w:hAnsi="Symbol" w:hint="default"/>
      </w:rPr>
    </w:lvl>
    <w:lvl w:ilvl="7" w:tplc="04030003" w:tentative="1">
      <w:start w:val="1"/>
      <w:numFmt w:val="bullet"/>
      <w:lvlText w:val="o"/>
      <w:lvlJc w:val="left"/>
      <w:pPr>
        <w:ind w:left="6110" w:hanging="360"/>
      </w:pPr>
      <w:rPr>
        <w:rFonts w:ascii="Courier New" w:hAnsi="Courier New" w:cs="Courier New" w:hint="default"/>
      </w:rPr>
    </w:lvl>
    <w:lvl w:ilvl="8" w:tplc="04030005" w:tentative="1">
      <w:start w:val="1"/>
      <w:numFmt w:val="bullet"/>
      <w:lvlText w:val=""/>
      <w:lvlJc w:val="left"/>
      <w:pPr>
        <w:ind w:left="6830" w:hanging="360"/>
      </w:pPr>
      <w:rPr>
        <w:rFonts w:ascii="Wingdings" w:hAnsi="Wingdings" w:hint="default"/>
      </w:rPr>
    </w:lvl>
  </w:abstractNum>
  <w:abstractNum w:abstractNumId="14" w15:restartNumberingAfterBreak="0">
    <w:nsid w:val="5EDA2A40"/>
    <w:multiLevelType w:val="hybridMultilevel"/>
    <w:tmpl w:val="483461A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48D5359"/>
    <w:multiLevelType w:val="hybridMultilevel"/>
    <w:tmpl w:val="AF4212DC"/>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6F6D0530"/>
    <w:multiLevelType w:val="hybridMultilevel"/>
    <w:tmpl w:val="4FF495BA"/>
    <w:lvl w:ilvl="0" w:tplc="04382472">
      <w:start w:val="1"/>
      <w:numFmt w:val="bullet"/>
      <w:lvlText w:val=""/>
      <w:lvlPicBulletId w:val="0"/>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6D771E3"/>
    <w:multiLevelType w:val="hybridMultilevel"/>
    <w:tmpl w:val="8FBEEE5A"/>
    <w:lvl w:ilvl="0" w:tplc="ADAA02A6">
      <w:start w:val="1"/>
      <w:numFmt w:val="bullet"/>
      <w:lvlText w:val=""/>
      <w:lvlPicBulletId w:val="0"/>
      <w:lvlJc w:val="left"/>
      <w:pPr>
        <w:ind w:left="720" w:hanging="360"/>
      </w:pPr>
      <w:rPr>
        <w:rFonts w:ascii="Symbol" w:hAnsi="Symbol" w:hint="default"/>
        <w:color w:val="auto"/>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1"/>
  </w:num>
  <w:num w:numId="5">
    <w:abstractNumId w:val="2"/>
  </w:num>
  <w:num w:numId="6">
    <w:abstractNumId w:val="4"/>
  </w:num>
  <w:num w:numId="7">
    <w:abstractNumId w:val="3"/>
  </w:num>
  <w:num w:numId="8">
    <w:abstractNumId w:val="13"/>
  </w:num>
  <w:num w:numId="9">
    <w:abstractNumId w:val="5"/>
  </w:num>
  <w:num w:numId="10">
    <w:abstractNumId w:val="7"/>
  </w:num>
  <w:num w:numId="11">
    <w:abstractNumId w:val="16"/>
  </w:num>
  <w:num w:numId="12">
    <w:abstractNumId w:val="0"/>
  </w:num>
  <w:num w:numId="13">
    <w:abstractNumId w:val="15"/>
  </w:num>
  <w:num w:numId="14">
    <w:abstractNumId w:val="6"/>
  </w:num>
  <w:num w:numId="15">
    <w:abstractNumId w:val="10"/>
  </w:num>
  <w:num w:numId="16">
    <w:abstractNumId w:val="8"/>
  </w:num>
  <w:num w:numId="17">
    <w:abstractNumId w:val="17"/>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1E5"/>
    <w:rsid w:val="000024B3"/>
    <w:rsid w:val="00060955"/>
    <w:rsid w:val="000869D0"/>
    <w:rsid w:val="000C31E5"/>
    <w:rsid w:val="00115DE2"/>
    <w:rsid w:val="001350FA"/>
    <w:rsid w:val="001776DE"/>
    <w:rsid w:val="001B71BA"/>
    <w:rsid w:val="001D7074"/>
    <w:rsid w:val="002173DD"/>
    <w:rsid w:val="002A5254"/>
    <w:rsid w:val="002B357A"/>
    <w:rsid w:val="002C27EB"/>
    <w:rsid w:val="00330125"/>
    <w:rsid w:val="00371057"/>
    <w:rsid w:val="003A1702"/>
    <w:rsid w:val="003B7B51"/>
    <w:rsid w:val="004A0F2D"/>
    <w:rsid w:val="004E5734"/>
    <w:rsid w:val="00590C39"/>
    <w:rsid w:val="005C4AE7"/>
    <w:rsid w:val="005C6D39"/>
    <w:rsid w:val="005D0F86"/>
    <w:rsid w:val="00645D78"/>
    <w:rsid w:val="00647BCC"/>
    <w:rsid w:val="006574F9"/>
    <w:rsid w:val="0067169F"/>
    <w:rsid w:val="00682DC4"/>
    <w:rsid w:val="00684925"/>
    <w:rsid w:val="00690509"/>
    <w:rsid w:val="00764DDB"/>
    <w:rsid w:val="007E41CD"/>
    <w:rsid w:val="00882DAB"/>
    <w:rsid w:val="00895916"/>
    <w:rsid w:val="008A18FC"/>
    <w:rsid w:val="008E0493"/>
    <w:rsid w:val="009072D0"/>
    <w:rsid w:val="00B20539"/>
    <w:rsid w:val="00B26A25"/>
    <w:rsid w:val="00B820F4"/>
    <w:rsid w:val="00BF5A15"/>
    <w:rsid w:val="00CA1008"/>
    <w:rsid w:val="00D152D3"/>
    <w:rsid w:val="00DB2574"/>
    <w:rsid w:val="00E1436C"/>
    <w:rsid w:val="00E214D0"/>
    <w:rsid w:val="00E645AB"/>
    <w:rsid w:val="00E7606F"/>
    <w:rsid w:val="00F371A1"/>
    <w:rsid w:val="00F75739"/>
    <w:rsid w:val="00F80CF2"/>
    <w:rsid w:val="00FB22C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76EE328D-DA59-4216-92A7-6FA0AB57A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0C31E5"/>
    <w:pPr>
      <w:ind w:left="720"/>
      <w:contextualSpacing/>
    </w:pPr>
  </w:style>
  <w:style w:type="paragraph" w:styleId="Textdeglobus">
    <w:name w:val="Balloon Text"/>
    <w:basedOn w:val="Normal"/>
    <w:link w:val="TextdeglobusCar"/>
    <w:uiPriority w:val="99"/>
    <w:semiHidden/>
    <w:unhideWhenUsed/>
    <w:rsid w:val="000C31E5"/>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0C31E5"/>
    <w:rPr>
      <w:rFonts w:ascii="Tahoma" w:hAnsi="Tahoma" w:cs="Tahoma"/>
      <w:sz w:val="16"/>
      <w:szCs w:val="16"/>
      <w:lang w:val="es-ES"/>
    </w:rPr>
  </w:style>
  <w:style w:type="character" w:styleId="Enlla">
    <w:name w:val="Hyperlink"/>
    <w:basedOn w:val="Tipusdelletraperdefectedelpargraf"/>
    <w:uiPriority w:val="99"/>
    <w:unhideWhenUsed/>
    <w:rsid w:val="00CA1008"/>
    <w:rPr>
      <w:color w:val="0000FF" w:themeColor="hyperlink"/>
      <w:u w:val="single"/>
    </w:rPr>
  </w:style>
  <w:style w:type="paragraph" w:styleId="Capalera">
    <w:name w:val="header"/>
    <w:basedOn w:val="Normal"/>
    <w:link w:val="CapaleraCar"/>
    <w:uiPriority w:val="99"/>
    <w:unhideWhenUsed/>
    <w:rsid w:val="00330125"/>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330125"/>
    <w:rPr>
      <w:lang w:val="es-ES"/>
    </w:rPr>
  </w:style>
  <w:style w:type="paragraph" w:styleId="Peu">
    <w:name w:val="footer"/>
    <w:basedOn w:val="Normal"/>
    <w:link w:val="PeuCar"/>
    <w:uiPriority w:val="99"/>
    <w:unhideWhenUsed/>
    <w:rsid w:val="00330125"/>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330125"/>
    <w:rPr>
      <w:lang w:val="es-ES"/>
    </w:rPr>
  </w:style>
  <w:style w:type="paragraph" w:customStyle="1" w:styleId="ADREA">
    <w:name w:val="ADREÇA"/>
    <w:basedOn w:val="Normal"/>
    <w:qFormat/>
    <w:rsid w:val="00645D78"/>
    <w:pPr>
      <w:spacing w:after="0" w:line="180" w:lineRule="exact"/>
    </w:pPr>
    <w:rPr>
      <w:rFonts w:ascii="Arial" w:eastAsia="Cambria" w:hAnsi="Arial" w:cs="Times New Roman"/>
      <w:sz w:val="1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12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boe.es/buscar/pdf/2012/BOE-A-2012-14696-consolidado.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53BE08-7CE1-406B-ADF3-BCB12B1CB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993</Words>
  <Characters>5662</Characters>
  <Application>Microsoft Office Word</Application>
  <DocSecurity>0</DocSecurity>
  <Lines>47</Lines>
  <Paragraphs>13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dc:creator>
  <cp:lastModifiedBy>M. TERESA ALSINA TORRA</cp:lastModifiedBy>
  <cp:revision>2</cp:revision>
  <cp:lastPrinted>2019-02-26T10:07:00Z</cp:lastPrinted>
  <dcterms:created xsi:type="dcterms:W3CDTF">2019-02-28T11:58:00Z</dcterms:created>
  <dcterms:modified xsi:type="dcterms:W3CDTF">2019-02-28T11:58:00Z</dcterms:modified>
</cp:coreProperties>
</file>