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EEE1100" w14:textId="77777777" w:rsidR="00D05C00" w:rsidRDefault="00D05C00" w:rsidP="007F2378">
      <w:pPr>
        <w:jc w:val="center"/>
        <w:rPr>
          <w:rFonts w:ascii="Times New Roman" w:hAnsi="Times New Roman" w:cs="Times New Roman"/>
          <w:b/>
        </w:rPr>
      </w:pPr>
    </w:p>
    <w:p w14:paraId="4E0F0497" w14:textId="77777777" w:rsidR="00CB7229" w:rsidRPr="00B33545" w:rsidRDefault="00CB7229" w:rsidP="007F2378">
      <w:pPr>
        <w:jc w:val="center"/>
        <w:rPr>
          <w:rFonts w:ascii="Times New Roman" w:hAnsi="Times New Roman" w:cs="Times New Roman"/>
          <w:b/>
          <w:lang w:val="es-ES"/>
        </w:rPr>
      </w:pPr>
    </w:p>
    <w:p w14:paraId="312FFBA9" w14:textId="5C1DB02D" w:rsidR="006D0207" w:rsidRPr="00B33545" w:rsidRDefault="006D0207" w:rsidP="007F2378">
      <w:pPr>
        <w:jc w:val="center"/>
        <w:rPr>
          <w:rFonts w:ascii="Times New Roman" w:hAnsi="Times New Roman" w:cs="Times New Roman"/>
          <w:b/>
          <w:lang w:val="es-ES"/>
        </w:rPr>
      </w:pPr>
      <w:r w:rsidRPr="00B33545">
        <w:rPr>
          <w:rFonts w:ascii="Times New Roman" w:hAnsi="Times New Roman" w:cs="Times New Roman"/>
          <w:b/>
          <w:lang w:val="es-ES"/>
        </w:rPr>
        <w:t>Barcelon</w:t>
      </w:r>
      <w:r w:rsidR="001E5295" w:rsidRPr="00B33545">
        <w:rPr>
          <w:rFonts w:ascii="Times New Roman" w:hAnsi="Times New Roman" w:cs="Times New Roman"/>
          <w:b/>
          <w:lang w:val="es-ES"/>
        </w:rPr>
        <w:t>a</w:t>
      </w:r>
      <w:r w:rsidRPr="00B33545">
        <w:rPr>
          <w:rFonts w:ascii="Times New Roman" w:hAnsi="Times New Roman" w:cs="Times New Roman"/>
          <w:b/>
          <w:lang w:val="es-ES"/>
        </w:rPr>
        <w:t xml:space="preserve">, 5 </w:t>
      </w:r>
      <w:r w:rsidR="00D357C5" w:rsidRPr="00B33545">
        <w:rPr>
          <w:rFonts w:ascii="Times New Roman" w:hAnsi="Times New Roman" w:cs="Times New Roman"/>
          <w:b/>
          <w:lang w:val="es-ES"/>
        </w:rPr>
        <w:t>mayo</w:t>
      </w:r>
      <w:r w:rsidRPr="00B33545">
        <w:rPr>
          <w:rFonts w:ascii="Times New Roman" w:hAnsi="Times New Roman" w:cs="Times New Roman"/>
          <w:b/>
          <w:lang w:val="es-ES"/>
        </w:rPr>
        <w:t xml:space="preserve"> 2022 — </w:t>
      </w:r>
      <w:r w:rsidR="00D357C5" w:rsidRPr="00B33545">
        <w:rPr>
          <w:rFonts w:ascii="Times New Roman" w:hAnsi="Times New Roman" w:cs="Times New Roman"/>
          <w:b/>
          <w:lang w:val="es-ES"/>
        </w:rPr>
        <w:t>Resumen de la intervención</w:t>
      </w:r>
    </w:p>
    <w:p w14:paraId="18D63DF7" w14:textId="77777777" w:rsidR="006D0207" w:rsidRPr="00B33545" w:rsidRDefault="006D0207" w:rsidP="007F2378">
      <w:pPr>
        <w:jc w:val="center"/>
        <w:rPr>
          <w:rFonts w:ascii="Times New Roman" w:hAnsi="Times New Roman" w:cs="Times New Roman"/>
          <w:b/>
          <w:lang w:val="es-ES"/>
        </w:rPr>
      </w:pPr>
    </w:p>
    <w:p w14:paraId="6E13EFB7" w14:textId="4BA54595" w:rsidR="007F2378" w:rsidRPr="00B33545" w:rsidRDefault="00D05C00" w:rsidP="007F2378">
      <w:pPr>
        <w:jc w:val="center"/>
        <w:rPr>
          <w:rFonts w:ascii="Times New Roman" w:hAnsi="Times New Roman" w:cs="Times New Roman"/>
          <w:b/>
          <w:lang w:val="es-ES"/>
        </w:rPr>
      </w:pPr>
      <w:r w:rsidRPr="00B33545">
        <w:rPr>
          <w:rFonts w:ascii="Times New Roman" w:hAnsi="Times New Roman" w:cs="Times New Roman"/>
          <w:b/>
          <w:lang w:val="es-ES"/>
        </w:rPr>
        <w:t xml:space="preserve">UBER </w:t>
      </w:r>
      <w:r w:rsidR="00D357C5" w:rsidRPr="00B33545">
        <w:rPr>
          <w:rFonts w:ascii="Times New Roman" w:hAnsi="Times New Roman" w:cs="Times New Roman"/>
          <w:b/>
          <w:lang w:val="es-ES"/>
        </w:rPr>
        <w:t>en</w:t>
      </w:r>
      <w:r w:rsidRPr="00B33545">
        <w:rPr>
          <w:rFonts w:ascii="Times New Roman" w:hAnsi="Times New Roman" w:cs="Times New Roman"/>
          <w:b/>
          <w:lang w:val="es-ES"/>
        </w:rPr>
        <w:t xml:space="preserve"> Bru</w:t>
      </w:r>
      <w:r w:rsidR="00D357C5" w:rsidRPr="00B33545">
        <w:rPr>
          <w:rFonts w:ascii="Times New Roman" w:hAnsi="Times New Roman" w:cs="Times New Roman"/>
          <w:b/>
          <w:lang w:val="es-ES"/>
        </w:rPr>
        <w:t>selas</w:t>
      </w:r>
      <w:r w:rsidRPr="00B33545">
        <w:rPr>
          <w:rFonts w:ascii="Times New Roman" w:hAnsi="Times New Roman" w:cs="Times New Roman"/>
          <w:b/>
          <w:lang w:val="es-ES"/>
        </w:rPr>
        <w:t xml:space="preserve"> en </w:t>
      </w:r>
      <w:r w:rsidR="00D357C5" w:rsidRPr="00B33545">
        <w:rPr>
          <w:rFonts w:ascii="Times New Roman" w:hAnsi="Times New Roman" w:cs="Times New Roman"/>
          <w:b/>
          <w:lang w:val="es-ES"/>
        </w:rPr>
        <w:t>tres tiempos</w:t>
      </w:r>
    </w:p>
    <w:p w14:paraId="0DE02829" w14:textId="77777777" w:rsidR="00D05C00" w:rsidRPr="00B33545" w:rsidRDefault="00D05C00" w:rsidP="007F2378">
      <w:pPr>
        <w:jc w:val="center"/>
        <w:rPr>
          <w:rFonts w:ascii="Times New Roman" w:hAnsi="Times New Roman" w:cs="Times New Roman"/>
          <w:b/>
          <w:lang w:val="es-ES"/>
        </w:rPr>
      </w:pPr>
    </w:p>
    <w:p w14:paraId="6B7156ED" w14:textId="77777777" w:rsidR="006D0207" w:rsidRPr="00B33545" w:rsidRDefault="006D0207" w:rsidP="007F2378">
      <w:pPr>
        <w:jc w:val="center"/>
        <w:rPr>
          <w:rFonts w:ascii="Times New Roman" w:hAnsi="Times New Roman" w:cs="Times New Roman"/>
          <w:b/>
          <w:sz w:val="20"/>
          <w:szCs w:val="20"/>
          <w:lang w:val="es-ES"/>
        </w:rPr>
      </w:pPr>
    </w:p>
    <w:p w14:paraId="7620BE7A" w14:textId="45A5BDBF" w:rsidR="00D05C00" w:rsidRPr="00B33545" w:rsidRDefault="00D05C00" w:rsidP="007F2378">
      <w:pPr>
        <w:jc w:val="center"/>
        <w:rPr>
          <w:rFonts w:ascii="Times New Roman" w:hAnsi="Times New Roman" w:cs="Times New Roman"/>
          <w:b/>
          <w:sz w:val="20"/>
          <w:szCs w:val="20"/>
          <w:lang w:val="es-ES"/>
        </w:rPr>
      </w:pPr>
      <w:r w:rsidRPr="00B33545">
        <w:rPr>
          <w:rFonts w:ascii="Times New Roman" w:hAnsi="Times New Roman" w:cs="Times New Roman"/>
          <w:b/>
          <w:sz w:val="20"/>
          <w:szCs w:val="20"/>
          <w:lang w:val="es-ES"/>
        </w:rPr>
        <w:t>p</w:t>
      </w:r>
      <w:r w:rsidR="00D357C5" w:rsidRPr="00B33545">
        <w:rPr>
          <w:rFonts w:ascii="Times New Roman" w:hAnsi="Times New Roman" w:cs="Times New Roman"/>
          <w:b/>
          <w:sz w:val="20"/>
          <w:szCs w:val="20"/>
          <w:lang w:val="es-ES"/>
        </w:rPr>
        <w:t>o</w:t>
      </w:r>
      <w:r w:rsidRPr="00B33545">
        <w:rPr>
          <w:rFonts w:ascii="Times New Roman" w:hAnsi="Times New Roman" w:cs="Times New Roman"/>
          <w:b/>
          <w:sz w:val="20"/>
          <w:szCs w:val="20"/>
          <w:lang w:val="es-ES"/>
        </w:rPr>
        <w:t>r</w:t>
      </w:r>
    </w:p>
    <w:p w14:paraId="61383C3D" w14:textId="77777777" w:rsidR="00D05C00" w:rsidRPr="00B33545" w:rsidRDefault="00D05C00" w:rsidP="007F2378">
      <w:pPr>
        <w:jc w:val="center"/>
        <w:rPr>
          <w:rFonts w:ascii="Times New Roman" w:hAnsi="Times New Roman" w:cs="Times New Roman"/>
          <w:b/>
          <w:lang w:val="es-ES"/>
        </w:rPr>
      </w:pPr>
    </w:p>
    <w:p w14:paraId="456BDBFB" w14:textId="77777777" w:rsidR="006D0207" w:rsidRPr="00B33545" w:rsidRDefault="006D0207" w:rsidP="007F2378">
      <w:pPr>
        <w:jc w:val="center"/>
        <w:rPr>
          <w:rFonts w:ascii="Times New Roman" w:hAnsi="Times New Roman" w:cs="Times New Roman"/>
          <w:b/>
          <w:lang w:val="es-ES"/>
        </w:rPr>
      </w:pPr>
    </w:p>
    <w:p w14:paraId="55E314A2" w14:textId="77777777" w:rsidR="006D0207" w:rsidRPr="00B33545" w:rsidRDefault="00D05C00" w:rsidP="007F2378">
      <w:pPr>
        <w:jc w:val="center"/>
        <w:rPr>
          <w:rFonts w:ascii="Times New Roman" w:hAnsi="Times New Roman" w:cs="Times New Roman"/>
          <w:b/>
          <w:lang w:val="es-ES"/>
        </w:rPr>
      </w:pPr>
      <w:r w:rsidRPr="00B33545">
        <w:rPr>
          <w:rFonts w:ascii="Times New Roman" w:hAnsi="Times New Roman" w:cs="Times New Roman"/>
          <w:b/>
          <w:lang w:val="es-ES"/>
        </w:rPr>
        <w:t>David R</w:t>
      </w:r>
      <w:r w:rsidRPr="00B33545">
        <w:rPr>
          <w:rFonts w:ascii="Times New Roman" w:hAnsi="Times New Roman" w:cs="Times New Roman"/>
          <w:b/>
          <w:sz w:val="22"/>
          <w:lang w:val="es-ES"/>
        </w:rPr>
        <w:t>ENDERS</w:t>
      </w:r>
      <w:r w:rsidRPr="00B33545">
        <w:rPr>
          <w:rFonts w:ascii="Times New Roman" w:hAnsi="Times New Roman" w:cs="Times New Roman"/>
          <w:b/>
          <w:lang w:val="es-ES"/>
        </w:rPr>
        <w:t xml:space="preserve"> </w:t>
      </w:r>
    </w:p>
    <w:p w14:paraId="039B6CA3" w14:textId="77777777" w:rsidR="006D0207" w:rsidRPr="00B33545" w:rsidRDefault="006D0207" w:rsidP="007F2378">
      <w:pPr>
        <w:jc w:val="center"/>
        <w:rPr>
          <w:rFonts w:ascii="Times New Roman" w:hAnsi="Times New Roman" w:cs="Times New Roman"/>
          <w:b/>
          <w:lang w:val="es-ES"/>
        </w:rPr>
      </w:pPr>
    </w:p>
    <w:p w14:paraId="7CA35E43" w14:textId="6CD18902" w:rsidR="006D0207" w:rsidRPr="00B33545" w:rsidRDefault="006D0207" w:rsidP="007F2378">
      <w:pPr>
        <w:jc w:val="center"/>
        <w:rPr>
          <w:rFonts w:ascii="Times New Roman" w:hAnsi="Times New Roman" w:cs="Times New Roman"/>
          <w:b/>
          <w:sz w:val="20"/>
          <w:szCs w:val="20"/>
          <w:lang w:val="es-ES"/>
        </w:rPr>
      </w:pPr>
      <w:r w:rsidRPr="00B33545">
        <w:rPr>
          <w:rFonts w:ascii="Times New Roman" w:hAnsi="Times New Roman" w:cs="Times New Roman"/>
          <w:b/>
          <w:sz w:val="20"/>
          <w:szCs w:val="20"/>
          <w:lang w:val="es-ES"/>
        </w:rPr>
        <w:t>Profes</w:t>
      </w:r>
      <w:r w:rsidR="00D357C5" w:rsidRPr="00B33545">
        <w:rPr>
          <w:rFonts w:ascii="Times New Roman" w:hAnsi="Times New Roman" w:cs="Times New Roman"/>
          <w:b/>
          <w:sz w:val="20"/>
          <w:szCs w:val="20"/>
          <w:lang w:val="es-ES"/>
        </w:rPr>
        <w:t>o</w:t>
      </w:r>
      <w:r w:rsidRPr="00B33545">
        <w:rPr>
          <w:rFonts w:ascii="Times New Roman" w:hAnsi="Times New Roman" w:cs="Times New Roman"/>
          <w:b/>
          <w:sz w:val="20"/>
          <w:szCs w:val="20"/>
          <w:lang w:val="es-ES"/>
        </w:rPr>
        <w:t xml:space="preserve">r </w:t>
      </w:r>
      <w:r w:rsidR="00D357C5" w:rsidRPr="00B33545">
        <w:rPr>
          <w:rFonts w:ascii="Times New Roman" w:hAnsi="Times New Roman" w:cs="Times New Roman"/>
          <w:b/>
          <w:sz w:val="20"/>
          <w:szCs w:val="20"/>
          <w:lang w:val="es-ES"/>
        </w:rPr>
        <w:t xml:space="preserve">en la </w:t>
      </w:r>
      <w:r w:rsidRPr="00B33545">
        <w:rPr>
          <w:rFonts w:ascii="Times New Roman" w:hAnsi="Times New Roman" w:cs="Times New Roman"/>
          <w:b/>
          <w:sz w:val="20"/>
          <w:szCs w:val="20"/>
          <w:lang w:val="es-ES"/>
        </w:rPr>
        <w:t>Universi</w:t>
      </w:r>
      <w:r w:rsidR="00762BF7" w:rsidRPr="00B33545">
        <w:rPr>
          <w:rFonts w:ascii="Times New Roman" w:hAnsi="Times New Roman" w:cs="Times New Roman"/>
          <w:b/>
          <w:sz w:val="20"/>
          <w:szCs w:val="20"/>
          <w:lang w:val="es-ES"/>
        </w:rPr>
        <w:t>dad</w:t>
      </w:r>
      <w:r w:rsidRPr="00B33545">
        <w:rPr>
          <w:rFonts w:ascii="Times New Roman" w:hAnsi="Times New Roman" w:cs="Times New Roman"/>
          <w:b/>
          <w:sz w:val="20"/>
          <w:szCs w:val="20"/>
          <w:lang w:val="es-ES"/>
        </w:rPr>
        <w:t xml:space="preserve"> </w:t>
      </w:r>
      <w:proofErr w:type="spellStart"/>
      <w:r w:rsidRPr="00B33545">
        <w:rPr>
          <w:rFonts w:ascii="Times New Roman" w:hAnsi="Times New Roman" w:cs="Times New Roman"/>
          <w:b/>
          <w:sz w:val="20"/>
          <w:szCs w:val="20"/>
          <w:lang w:val="es-ES"/>
        </w:rPr>
        <w:t>catholique</w:t>
      </w:r>
      <w:proofErr w:type="spellEnd"/>
      <w:r w:rsidRPr="00B33545">
        <w:rPr>
          <w:rFonts w:ascii="Times New Roman" w:hAnsi="Times New Roman" w:cs="Times New Roman"/>
          <w:b/>
          <w:sz w:val="20"/>
          <w:szCs w:val="20"/>
          <w:lang w:val="es-ES"/>
        </w:rPr>
        <w:t xml:space="preserve"> de </w:t>
      </w:r>
      <w:proofErr w:type="spellStart"/>
      <w:r w:rsidRPr="00B33545">
        <w:rPr>
          <w:rFonts w:ascii="Times New Roman" w:hAnsi="Times New Roman" w:cs="Times New Roman"/>
          <w:b/>
          <w:sz w:val="20"/>
          <w:szCs w:val="20"/>
          <w:lang w:val="es-ES"/>
        </w:rPr>
        <w:t>Louvain</w:t>
      </w:r>
      <w:proofErr w:type="spellEnd"/>
    </w:p>
    <w:p w14:paraId="22642142" w14:textId="261D2132" w:rsidR="006D0207" w:rsidRPr="00B33545" w:rsidRDefault="00D357C5" w:rsidP="007F2378">
      <w:pPr>
        <w:jc w:val="center"/>
        <w:rPr>
          <w:rFonts w:ascii="Times New Roman" w:hAnsi="Times New Roman" w:cs="Times New Roman"/>
          <w:b/>
          <w:sz w:val="20"/>
          <w:szCs w:val="20"/>
          <w:lang w:val="es-ES"/>
        </w:rPr>
      </w:pPr>
      <w:r w:rsidRPr="00B33545">
        <w:rPr>
          <w:rFonts w:ascii="Times New Roman" w:hAnsi="Times New Roman" w:cs="Times New Roman"/>
          <w:b/>
          <w:sz w:val="20"/>
          <w:szCs w:val="20"/>
          <w:lang w:val="es-ES"/>
        </w:rPr>
        <w:t xml:space="preserve">Abogado </w:t>
      </w:r>
      <w:r w:rsidR="000C6F0A" w:rsidRPr="00B33545">
        <w:rPr>
          <w:rFonts w:ascii="Times New Roman" w:hAnsi="Times New Roman" w:cs="Times New Roman"/>
          <w:b/>
          <w:sz w:val="20"/>
          <w:szCs w:val="20"/>
          <w:lang w:val="es-ES"/>
        </w:rPr>
        <w:t>en</w:t>
      </w:r>
      <w:r w:rsidR="006D0207" w:rsidRPr="00B33545">
        <w:rPr>
          <w:rFonts w:ascii="Times New Roman" w:hAnsi="Times New Roman" w:cs="Times New Roman"/>
          <w:b/>
          <w:sz w:val="20"/>
          <w:szCs w:val="20"/>
          <w:lang w:val="es-ES"/>
        </w:rPr>
        <w:t xml:space="preserve"> </w:t>
      </w:r>
      <w:r w:rsidRPr="00B33545">
        <w:rPr>
          <w:rFonts w:ascii="Times New Roman" w:hAnsi="Times New Roman" w:cs="Times New Roman"/>
          <w:b/>
          <w:sz w:val="20"/>
          <w:szCs w:val="20"/>
          <w:lang w:val="es-ES"/>
        </w:rPr>
        <w:t>Bruselas</w:t>
      </w:r>
    </w:p>
    <w:p w14:paraId="765CB09F" w14:textId="77777777" w:rsidR="006D0207" w:rsidRPr="00B33545" w:rsidRDefault="006D0207" w:rsidP="007F2378">
      <w:pPr>
        <w:jc w:val="center"/>
        <w:rPr>
          <w:rFonts w:ascii="Times New Roman" w:hAnsi="Times New Roman" w:cs="Times New Roman"/>
          <w:b/>
          <w:lang w:val="es-ES"/>
        </w:rPr>
      </w:pPr>
    </w:p>
    <w:p w14:paraId="5CF0C72F" w14:textId="2CFB1CF2" w:rsidR="00CB7229" w:rsidRPr="00B33545" w:rsidRDefault="00D357C5" w:rsidP="007F2378">
      <w:pPr>
        <w:jc w:val="center"/>
        <w:rPr>
          <w:rFonts w:ascii="Times New Roman" w:hAnsi="Times New Roman" w:cs="Times New Roman"/>
          <w:b/>
          <w:sz w:val="20"/>
          <w:szCs w:val="20"/>
          <w:lang w:val="es-ES"/>
        </w:rPr>
      </w:pPr>
      <w:r w:rsidRPr="00B33545">
        <w:rPr>
          <w:rFonts w:ascii="Times New Roman" w:hAnsi="Times New Roman" w:cs="Times New Roman"/>
          <w:b/>
          <w:sz w:val="20"/>
          <w:szCs w:val="20"/>
          <w:lang w:val="es-ES"/>
        </w:rPr>
        <w:t>y</w:t>
      </w:r>
    </w:p>
    <w:p w14:paraId="1C1646FE" w14:textId="77777777" w:rsidR="00CB7229" w:rsidRPr="00B33545" w:rsidRDefault="00CB7229" w:rsidP="007F2378">
      <w:pPr>
        <w:jc w:val="center"/>
        <w:rPr>
          <w:rFonts w:ascii="Times New Roman" w:hAnsi="Times New Roman" w:cs="Times New Roman"/>
          <w:b/>
          <w:lang w:val="es-ES"/>
        </w:rPr>
      </w:pPr>
    </w:p>
    <w:p w14:paraId="42ED53ED" w14:textId="3878622C" w:rsidR="006D0207" w:rsidRPr="00B33545" w:rsidRDefault="00D05C00" w:rsidP="00D621F4">
      <w:pPr>
        <w:jc w:val="center"/>
        <w:rPr>
          <w:rFonts w:ascii="Times New Roman" w:hAnsi="Times New Roman" w:cs="Times New Roman"/>
          <w:b/>
          <w:lang w:val="es-ES"/>
        </w:rPr>
      </w:pPr>
      <w:proofErr w:type="spellStart"/>
      <w:r w:rsidRPr="00B33545">
        <w:rPr>
          <w:rFonts w:ascii="Times New Roman" w:hAnsi="Times New Roman" w:cs="Times New Roman"/>
          <w:b/>
          <w:lang w:val="es-ES"/>
        </w:rPr>
        <w:t>Delphine</w:t>
      </w:r>
      <w:proofErr w:type="spellEnd"/>
      <w:r w:rsidRPr="00B33545">
        <w:rPr>
          <w:rFonts w:ascii="Times New Roman" w:hAnsi="Times New Roman" w:cs="Times New Roman"/>
          <w:b/>
          <w:lang w:val="es-ES"/>
        </w:rPr>
        <w:t xml:space="preserve"> D</w:t>
      </w:r>
      <w:r w:rsidRPr="00B33545">
        <w:rPr>
          <w:rFonts w:ascii="Times New Roman" w:hAnsi="Times New Roman" w:cs="Times New Roman"/>
          <w:b/>
          <w:sz w:val="22"/>
          <w:lang w:val="es-ES"/>
        </w:rPr>
        <w:t>E</w:t>
      </w:r>
      <w:r w:rsidRPr="00B33545">
        <w:rPr>
          <w:rFonts w:ascii="Times New Roman" w:hAnsi="Times New Roman" w:cs="Times New Roman"/>
          <w:b/>
          <w:lang w:val="es-ES"/>
        </w:rPr>
        <w:t xml:space="preserve"> V</w:t>
      </w:r>
      <w:r w:rsidRPr="00B33545">
        <w:rPr>
          <w:rFonts w:ascii="Times New Roman" w:hAnsi="Times New Roman" w:cs="Times New Roman"/>
          <w:b/>
          <w:sz w:val="22"/>
          <w:lang w:val="es-ES"/>
        </w:rPr>
        <w:t>ALKENEER</w:t>
      </w:r>
    </w:p>
    <w:p w14:paraId="7D5B0959" w14:textId="77777777" w:rsidR="00D621F4" w:rsidRPr="00B33545" w:rsidRDefault="00D621F4" w:rsidP="00D621F4">
      <w:pPr>
        <w:jc w:val="center"/>
        <w:rPr>
          <w:rFonts w:ascii="Times New Roman" w:hAnsi="Times New Roman" w:cs="Times New Roman"/>
          <w:b/>
          <w:lang w:val="es-ES"/>
        </w:rPr>
      </w:pPr>
    </w:p>
    <w:p w14:paraId="25B979A0" w14:textId="24C912EE" w:rsidR="006D0207" w:rsidRPr="00B33545" w:rsidRDefault="00D621F4" w:rsidP="007F2378">
      <w:pPr>
        <w:jc w:val="center"/>
        <w:rPr>
          <w:rFonts w:ascii="Times New Roman" w:hAnsi="Times New Roman" w:cs="Times New Roman"/>
          <w:b/>
          <w:sz w:val="20"/>
          <w:szCs w:val="20"/>
          <w:lang w:val="es-ES"/>
        </w:rPr>
      </w:pPr>
      <w:r w:rsidRPr="00B33545">
        <w:rPr>
          <w:rFonts w:ascii="Times New Roman" w:hAnsi="Times New Roman" w:cs="Times New Roman"/>
          <w:b/>
          <w:sz w:val="20"/>
          <w:szCs w:val="20"/>
          <w:lang w:val="es-ES"/>
        </w:rPr>
        <w:t>Asistenta</w:t>
      </w:r>
      <w:r w:rsidR="006D0207" w:rsidRPr="00B33545">
        <w:rPr>
          <w:rFonts w:ascii="Times New Roman" w:hAnsi="Times New Roman" w:cs="Times New Roman"/>
          <w:b/>
          <w:sz w:val="20"/>
          <w:szCs w:val="20"/>
          <w:lang w:val="es-ES"/>
        </w:rPr>
        <w:t xml:space="preserve"> </w:t>
      </w:r>
      <w:r w:rsidR="001E5295" w:rsidRPr="00B33545">
        <w:rPr>
          <w:rFonts w:ascii="Times New Roman" w:hAnsi="Times New Roman" w:cs="Times New Roman"/>
          <w:b/>
          <w:sz w:val="20"/>
          <w:szCs w:val="20"/>
          <w:lang w:val="es-ES"/>
        </w:rPr>
        <w:t xml:space="preserve">en la </w:t>
      </w:r>
      <w:r w:rsidR="006D0207" w:rsidRPr="00B33545">
        <w:rPr>
          <w:rFonts w:ascii="Times New Roman" w:hAnsi="Times New Roman" w:cs="Times New Roman"/>
          <w:b/>
          <w:sz w:val="20"/>
          <w:szCs w:val="20"/>
          <w:lang w:val="es-ES"/>
        </w:rPr>
        <w:t>Universi</w:t>
      </w:r>
      <w:r w:rsidR="00762BF7" w:rsidRPr="00B33545">
        <w:rPr>
          <w:rFonts w:ascii="Times New Roman" w:hAnsi="Times New Roman" w:cs="Times New Roman"/>
          <w:b/>
          <w:sz w:val="20"/>
          <w:szCs w:val="20"/>
          <w:lang w:val="es-ES"/>
        </w:rPr>
        <w:t>dad</w:t>
      </w:r>
      <w:r w:rsidR="006D0207" w:rsidRPr="00B33545">
        <w:rPr>
          <w:rFonts w:ascii="Times New Roman" w:hAnsi="Times New Roman" w:cs="Times New Roman"/>
          <w:b/>
          <w:sz w:val="20"/>
          <w:szCs w:val="20"/>
          <w:lang w:val="es-ES"/>
        </w:rPr>
        <w:t xml:space="preserve"> </w:t>
      </w:r>
      <w:proofErr w:type="spellStart"/>
      <w:r w:rsidR="006D0207" w:rsidRPr="00B33545">
        <w:rPr>
          <w:rFonts w:ascii="Times New Roman" w:hAnsi="Times New Roman" w:cs="Times New Roman"/>
          <w:b/>
          <w:sz w:val="20"/>
          <w:szCs w:val="20"/>
          <w:lang w:val="es-ES"/>
        </w:rPr>
        <w:t>catholique</w:t>
      </w:r>
      <w:proofErr w:type="spellEnd"/>
      <w:r w:rsidR="006D0207" w:rsidRPr="00B33545">
        <w:rPr>
          <w:rFonts w:ascii="Times New Roman" w:hAnsi="Times New Roman" w:cs="Times New Roman"/>
          <w:b/>
          <w:sz w:val="20"/>
          <w:szCs w:val="20"/>
          <w:lang w:val="es-ES"/>
        </w:rPr>
        <w:t xml:space="preserve"> de </w:t>
      </w:r>
      <w:proofErr w:type="spellStart"/>
      <w:r w:rsidR="006D0207" w:rsidRPr="00B33545">
        <w:rPr>
          <w:rFonts w:ascii="Times New Roman" w:hAnsi="Times New Roman" w:cs="Times New Roman"/>
          <w:b/>
          <w:sz w:val="20"/>
          <w:szCs w:val="20"/>
          <w:lang w:val="es-ES"/>
        </w:rPr>
        <w:t>Louvain</w:t>
      </w:r>
      <w:proofErr w:type="spellEnd"/>
    </w:p>
    <w:p w14:paraId="577BB063" w14:textId="098091EB" w:rsidR="006D0207" w:rsidRPr="00B33545" w:rsidRDefault="00D357C5" w:rsidP="007F2378">
      <w:pPr>
        <w:jc w:val="center"/>
        <w:rPr>
          <w:rFonts w:ascii="Times New Roman" w:hAnsi="Times New Roman" w:cs="Times New Roman"/>
          <w:b/>
          <w:sz w:val="20"/>
          <w:szCs w:val="20"/>
          <w:lang w:val="es-ES"/>
        </w:rPr>
      </w:pPr>
      <w:r w:rsidRPr="00B33545">
        <w:rPr>
          <w:rFonts w:ascii="Times New Roman" w:hAnsi="Times New Roman" w:cs="Times New Roman"/>
          <w:b/>
          <w:sz w:val="20"/>
          <w:szCs w:val="20"/>
          <w:lang w:val="es-ES"/>
        </w:rPr>
        <w:t xml:space="preserve">Abogado </w:t>
      </w:r>
      <w:r w:rsidR="000C6F0A" w:rsidRPr="00B33545">
        <w:rPr>
          <w:rFonts w:ascii="Times New Roman" w:hAnsi="Times New Roman" w:cs="Times New Roman"/>
          <w:b/>
          <w:sz w:val="20"/>
          <w:szCs w:val="20"/>
          <w:lang w:val="es-ES"/>
        </w:rPr>
        <w:t xml:space="preserve">en </w:t>
      </w:r>
      <w:r w:rsidR="001E5295" w:rsidRPr="00B33545">
        <w:rPr>
          <w:rFonts w:ascii="Times New Roman" w:hAnsi="Times New Roman" w:cs="Times New Roman"/>
          <w:b/>
          <w:sz w:val="20"/>
          <w:szCs w:val="20"/>
          <w:lang w:val="es-ES"/>
        </w:rPr>
        <w:t>Bruselas</w:t>
      </w:r>
    </w:p>
    <w:p w14:paraId="3F2AA7D2" w14:textId="77777777" w:rsidR="007F2378" w:rsidRPr="00F67D09" w:rsidRDefault="007F2378" w:rsidP="008D311B">
      <w:pPr>
        <w:spacing w:line="360" w:lineRule="auto"/>
        <w:jc w:val="both"/>
        <w:rPr>
          <w:rFonts w:ascii="Times New Roman" w:hAnsi="Times New Roman" w:cs="Times New Roman"/>
          <w:b/>
          <w:lang w:val="es-ES"/>
        </w:rPr>
      </w:pPr>
      <w:bookmarkStart w:id="0" w:name="_GoBack"/>
      <w:bookmarkEnd w:id="0"/>
    </w:p>
    <w:p w14:paraId="627505AB" w14:textId="77777777" w:rsidR="007F2378" w:rsidRPr="00F67D09" w:rsidRDefault="007F2378" w:rsidP="008D311B">
      <w:pPr>
        <w:spacing w:line="360" w:lineRule="auto"/>
        <w:jc w:val="both"/>
        <w:rPr>
          <w:rFonts w:ascii="Times New Roman" w:hAnsi="Times New Roman" w:cs="Times New Roman"/>
          <w:b/>
          <w:lang w:val="es-ES"/>
        </w:rPr>
      </w:pPr>
    </w:p>
    <w:p w14:paraId="3E675DEB" w14:textId="4B6CA805" w:rsidR="008D311B" w:rsidRPr="00D357C5" w:rsidRDefault="008D311B" w:rsidP="008D311B">
      <w:pPr>
        <w:spacing w:line="360" w:lineRule="auto"/>
        <w:jc w:val="both"/>
        <w:rPr>
          <w:rFonts w:ascii="Times New Roman" w:hAnsi="Times New Roman" w:cs="Times New Roman"/>
          <w:lang w:val="es-ES"/>
        </w:rPr>
      </w:pPr>
      <w:r w:rsidRPr="00D357C5">
        <w:rPr>
          <w:rFonts w:ascii="Times New Roman" w:hAnsi="Times New Roman" w:cs="Times New Roman"/>
          <w:b/>
          <w:lang w:val="es-ES"/>
        </w:rPr>
        <w:t>1.</w:t>
      </w:r>
      <w:r w:rsidRPr="00D357C5">
        <w:rPr>
          <w:rFonts w:ascii="Times New Roman" w:hAnsi="Times New Roman" w:cs="Times New Roman"/>
          <w:lang w:val="es-ES"/>
        </w:rPr>
        <w:tab/>
        <w:t>L</w:t>
      </w:r>
      <w:r w:rsidR="00D357C5" w:rsidRPr="00D357C5">
        <w:rPr>
          <w:rFonts w:ascii="Times New Roman" w:hAnsi="Times New Roman" w:cs="Times New Roman"/>
          <w:lang w:val="es-ES"/>
        </w:rPr>
        <w:t xml:space="preserve">a irrupción de </w:t>
      </w:r>
      <w:r w:rsidR="00822D75" w:rsidRPr="00D357C5">
        <w:rPr>
          <w:rFonts w:ascii="Times New Roman" w:hAnsi="Times New Roman" w:cs="Times New Roman"/>
          <w:lang w:val="es-ES"/>
        </w:rPr>
        <w:t xml:space="preserve">UBER </w:t>
      </w:r>
      <w:r w:rsidR="00D357C5" w:rsidRPr="00D357C5">
        <w:rPr>
          <w:rFonts w:ascii="Times New Roman" w:hAnsi="Times New Roman" w:cs="Times New Roman"/>
          <w:lang w:val="es-ES"/>
        </w:rPr>
        <w:t xml:space="preserve">en 2014 </w:t>
      </w:r>
      <w:r w:rsidR="00EF105B">
        <w:rPr>
          <w:rFonts w:ascii="Times New Roman" w:hAnsi="Times New Roman" w:cs="Times New Roman"/>
          <w:lang w:val="es-ES"/>
        </w:rPr>
        <w:t xml:space="preserve">supuso una profunda </w:t>
      </w:r>
      <w:r w:rsidR="00D357C5" w:rsidRPr="00D357C5">
        <w:rPr>
          <w:rFonts w:ascii="Times New Roman" w:hAnsi="Times New Roman" w:cs="Times New Roman"/>
          <w:lang w:val="es-ES"/>
        </w:rPr>
        <w:t>conmo</w:t>
      </w:r>
      <w:r w:rsidR="00EF105B">
        <w:rPr>
          <w:rFonts w:ascii="Times New Roman" w:hAnsi="Times New Roman" w:cs="Times New Roman"/>
          <w:lang w:val="es-ES"/>
        </w:rPr>
        <w:t>ción</w:t>
      </w:r>
      <w:r w:rsidR="00D357C5" w:rsidRPr="00D357C5">
        <w:rPr>
          <w:rFonts w:ascii="Times New Roman" w:hAnsi="Times New Roman" w:cs="Times New Roman"/>
          <w:lang w:val="es-ES"/>
        </w:rPr>
        <w:t xml:space="preserve"> </w:t>
      </w:r>
      <w:r w:rsidR="00EF105B">
        <w:rPr>
          <w:rFonts w:ascii="Times New Roman" w:hAnsi="Times New Roman" w:cs="Times New Roman"/>
          <w:lang w:val="es-ES"/>
        </w:rPr>
        <w:t>para el</w:t>
      </w:r>
      <w:r w:rsidR="00D357C5" w:rsidRPr="00D357C5">
        <w:rPr>
          <w:rFonts w:ascii="Times New Roman" w:hAnsi="Times New Roman" w:cs="Times New Roman"/>
          <w:lang w:val="es-ES"/>
        </w:rPr>
        <w:t xml:space="preserve"> sector</w:t>
      </w:r>
      <w:r w:rsidR="00D357C5">
        <w:rPr>
          <w:rFonts w:ascii="Times New Roman" w:hAnsi="Times New Roman" w:cs="Times New Roman"/>
          <w:lang w:val="es-ES"/>
        </w:rPr>
        <w:t xml:space="preserve"> del transporte remunerado de personas </w:t>
      </w:r>
      <w:r w:rsidR="00EF105B">
        <w:rPr>
          <w:rFonts w:ascii="Times New Roman" w:hAnsi="Times New Roman" w:cs="Times New Roman"/>
          <w:lang w:val="es-ES"/>
        </w:rPr>
        <w:t>en Bruselas</w:t>
      </w:r>
      <w:r w:rsidR="00822D75" w:rsidRPr="00D357C5">
        <w:rPr>
          <w:rFonts w:ascii="Times New Roman" w:hAnsi="Times New Roman" w:cs="Times New Roman"/>
          <w:lang w:val="es-ES"/>
        </w:rPr>
        <w:t xml:space="preserve">. </w:t>
      </w:r>
    </w:p>
    <w:p w14:paraId="1E8AD052" w14:textId="5D01D7EE" w:rsidR="008D311B" w:rsidRDefault="008D311B" w:rsidP="006D0207">
      <w:pPr>
        <w:jc w:val="both"/>
        <w:rPr>
          <w:rFonts w:ascii="Times New Roman" w:hAnsi="Times New Roman" w:cs="Times New Roman"/>
          <w:lang w:val="es-ES"/>
        </w:rPr>
      </w:pPr>
    </w:p>
    <w:p w14:paraId="2AC5A239" w14:textId="7FFCADE6" w:rsidR="00EF105B" w:rsidRPr="00D357C5" w:rsidRDefault="00EF105B" w:rsidP="00EF105B">
      <w:pPr>
        <w:spacing w:line="360" w:lineRule="auto"/>
        <w:jc w:val="both"/>
        <w:rPr>
          <w:rFonts w:ascii="Times New Roman" w:hAnsi="Times New Roman" w:cs="Times New Roman"/>
          <w:lang w:val="es-ES"/>
        </w:rPr>
      </w:pPr>
      <w:r>
        <w:rPr>
          <w:rFonts w:ascii="Times New Roman" w:hAnsi="Times New Roman" w:cs="Times New Roman"/>
          <w:lang w:val="es-ES"/>
        </w:rPr>
        <w:t xml:space="preserve">En </w:t>
      </w:r>
      <w:r w:rsidR="00D621F4">
        <w:rPr>
          <w:rFonts w:ascii="Times New Roman" w:hAnsi="Times New Roman" w:cs="Times New Roman"/>
          <w:lang w:val="es-ES"/>
        </w:rPr>
        <w:t xml:space="preserve">aquel </w:t>
      </w:r>
      <w:r>
        <w:rPr>
          <w:rFonts w:ascii="Times New Roman" w:hAnsi="Times New Roman" w:cs="Times New Roman"/>
          <w:lang w:val="es-ES"/>
        </w:rPr>
        <w:t>momento, el sector se encuentra estructurado en dos tipos de servicios: el servicio de taxi y el servicio de alquiler de vehículos con chófer</w:t>
      </w:r>
      <w:r w:rsidRPr="00D621F4">
        <w:rPr>
          <w:rFonts w:ascii="Times New Roman" w:hAnsi="Times New Roman" w:cs="Times New Roman"/>
          <w:lang w:val="es-ES"/>
        </w:rPr>
        <w:t>, conocido como “</w:t>
      </w:r>
      <w:r w:rsidR="00762BF7" w:rsidRPr="00D621F4">
        <w:rPr>
          <w:rFonts w:ascii="Times New Roman" w:hAnsi="Times New Roman" w:cs="Times New Roman"/>
          <w:lang w:val="es-ES"/>
        </w:rPr>
        <w:t>VTC</w:t>
      </w:r>
      <w:r w:rsidRPr="00D621F4">
        <w:rPr>
          <w:rFonts w:ascii="Times New Roman" w:hAnsi="Times New Roman" w:cs="Times New Roman"/>
          <w:lang w:val="es-ES"/>
        </w:rPr>
        <w:t>”.</w:t>
      </w:r>
    </w:p>
    <w:p w14:paraId="53EF25B4" w14:textId="77777777" w:rsidR="008D311B" w:rsidRPr="001E5295" w:rsidRDefault="008D311B" w:rsidP="006D0207">
      <w:pPr>
        <w:jc w:val="both"/>
        <w:rPr>
          <w:rFonts w:ascii="Times New Roman" w:hAnsi="Times New Roman" w:cs="Times New Roman"/>
          <w:lang w:val="es-ES"/>
        </w:rPr>
      </w:pPr>
    </w:p>
    <w:p w14:paraId="4B72D052" w14:textId="049F74EF" w:rsidR="00E238AB" w:rsidRPr="00E238AB" w:rsidRDefault="00E238AB" w:rsidP="004A7972">
      <w:pPr>
        <w:spacing w:line="360" w:lineRule="auto"/>
        <w:jc w:val="both"/>
        <w:rPr>
          <w:rFonts w:ascii="Times New Roman" w:hAnsi="Times New Roman" w:cs="Times New Roman"/>
          <w:lang w:val="es-ES"/>
        </w:rPr>
      </w:pPr>
      <w:r w:rsidRPr="00E238AB">
        <w:rPr>
          <w:rFonts w:ascii="Times New Roman" w:hAnsi="Times New Roman" w:cs="Times New Roman"/>
          <w:lang w:val="es-ES"/>
        </w:rPr>
        <w:t xml:space="preserve">El servicio de taxi, considerando </w:t>
      </w:r>
      <w:r>
        <w:rPr>
          <w:rFonts w:ascii="Times New Roman" w:hAnsi="Times New Roman" w:cs="Times New Roman"/>
          <w:lang w:val="es-ES"/>
        </w:rPr>
        <w:t>su papel de utilidad pública, se enmarca de manera estricta dentro de la reglamentación bruselense: obligación de disponer de autorización para la explotación del servicio de taxi, limitación del número de autorizaciones de explotación expedidas por el Gobierno, fijación de tarifas por parte del Gobierno, …</w:t>
      </w:r>
    </w:p>
    <w:p w14:paraId="744D2213" w14:textId="77777777" w:rsidR="008D311B" w:rsidRPr="00E238AB" w:rsidRDefault="008D311B" w:rsidP="006D0207">
      <w:pPr>
        <w:jc w:val="both"/>
        <w:rPr>
          <w:rFonts w:ascii="Times New Roman" w:hAnsi="Times New Roman" w:cs="Times New Roman"/>
          <w:lang w:val="es-ES"/>
        </w:rPr>
      </w:pPr>
    </w:p>
    <w:p w14:paraId="14E7267E" w14:textId="0103DDFF" w:rsidR="00E238AB" w:rsidRDefault="00E238AB" w:rsidP="004A7972">
      <w:pPr>
        <w:spacing w:line="360" w:lineRule="auto"/>
        <w:jc w:val="both"/>
        <w:rPr>
          <w:rFonts w:ascii="Times New Roman" w:hAnsi="Times New Roman" w:cs="Times New Roman"/>
          <w:lang w:val="es-ES"/>
        </w:rPr>
      </w:pPr>
      <w:r>
        <w:rPr>
          <w:rFonts w:ascii="Times New Roman" w:hAnsi="Times New Roman" w:cs="Times New Roman"/>
          <w:lang w:val="es-ES"/>
        </w:rPr>
        <w:t>El servicio de alquiler de vehículos con chófer, se encuentra, igualmente, sometido a la concesión por parte del Gobierno de una autorización. Ahora bien, cuando se trata de este tipo de servicio</w:t>
      </w:r>
      <w:r w:rsidR="004B2945">
        <w:rPr>
          <w:rFonts w:ascii="Times New Roman" w:hAnsi="Times New Roman" w:cs="Times New Roman"/>
          <w:lang w:val="es-ES"/>
        </w:rPr>
        <w:t>, el número de autorizaciones no se encuentra sujeto a limitación alguna.</w:t>
      </w:r>
      <w:r w:rsidR="00721408">
        <w:rPr>
          <w:rFonts w:ascii="Times New Roman" w:hAnsi="Times New Roman" w:cs="Times New Roman"/>
          <w:lang w:val="es-ES"/>
        </w:rPr>
        <w:t xml:space="preserve"> </w:t>
      </w:r>
      <w:r w:rsidR="00AC44EE">
        <w:rPr>
          <w:rFonts w:ascii="Times New Roman" w:hAnsi="Times New Roman" w:cs="Times New Roman"/>
          <w:lang w:val="es-ES"/>
        </w:rPr>
        <w:t>No obstante, este servicio debe responder a otras exigencias en materia de su explotación. En particular, se debe celebrar un contrato previo al uso del servicio por 3 horas a una tarifa mínima de 90 euros.</w:t>
      </w:r>
    </w:p>
    <w:p w14:paraId="123DC8A5" w14:textId="77777777" w:rsidR="00E238AB" w:rsidRDefault="00E238AB" w:rsidP="004A7972">
      <w:pPr>
        <w:spacing w:line="360" w:lineRule="auto"/>
        <w:jc w:val="both"/>
        <w:rPr>
          <w:rFonts w:ascii="Times New Roman" w:hAnsi="Times New Roman" w:cs="Times New Roman"/>
          <w:lang w:val="es-ES"/>
        </w:rPr>
      </w:pPr>
    </w:p>
    <w:p w14:paraId="68092347" w14:textId="77777777" w:rsidR="008D311B" w:rsidRPr="001E5295" w:rsidRDefault="008D311B" w:rsidP="006D0207">
      <w:pPr>
        <w:jc w:val="both"/>
        <w:rPr>
          <w:rFonts w:ascii="Times New Roman" w:hAnsi="Times New Roman" w:cs="Times New Roman"/>
          <w:b/>
          <w:lang w:val="es-ES"/>
        </w:rPr>
      </w:pPr>
    </w:p>
    <w:p w14:paraId="1F064C58" w14:textId="4B7FB87A" w:rsidR="00AC44EE" w:rsidRPr="00AC44EE" w:rsidRDefault="008D311B" w:rsidP="004A7972">
      <w:pPr>
        <w:spacing w:line="360" w:lineRule="auto"/>
        <w:jc w:val="both"/>
        <w:rPr>
          <w:rFonts w:ascii="Times New Roman" w:hAnsi="Times New Roman" w:cs="Times New Roman"/>
          <w:lang w:val="es-ES"/>
        </w:rPr>
      </w:pPr>
      <w:r w:rsidRPr="00AC44EE">
        <w:rPr>
          <w:rFonts w:ascii="Times New Roman" w:hAnsi="Times New Roman" w:cs="Times New Roman"/>
          <w:b/>
          <w:lang w:val="es-ES"/>
        </w:rPr>
        <w:lastRenderedPageBreak/>
        <w:t>2.</w:t>
      </w:r>
      <w:r w:rsidRPr="00AC44EE">
        <w:rPr>
          <w:rFonts w:ascii="Times New Roman" w:hAnsi="Times New Roman" w:cs="Times New Roman"/>
          <w:lang w:val="es-ES"/>
        </w:rPr>
        <w:tab/>
      </w:r>
      <w:r w:rsidR="00AC44EE" w:rsidRPr="00AC44EE">
        <w:rPr>
          <w:rFonts w:ascii="Times New Roman" w:hAnsi="Times New Roman" w:cs="Times New Roman"/>
          <w:lang w:val="es-ES"/>
        </w:rPr>
        <w:t xml:space="preserve">Cuando </w:t>
      </w:r>
      <w:r w:rsidR="004B1C08" w:rsidRPr="00AC44EE">
        <w:rPr>
          <w:rFonts w:ascii="Times New Roman" w:hAnsi="Times New Roman" w:cs="Times New Roman"/>
          <w:lang w:val="es-ES"/>
        </w:rPr>
        <w:t xml:space="preserve">UBER POP </w:t>
      </w:r>
      <w:r w:rsidR="00AC44EE" w:rsidRPr="00AC44EE">
        <w:rPr>
          <w:rFonts w:ascii="Times New Roman" w:hAnsi="Times New Roman" w:cs="Times New Roman"/>
          <w:lang w:val="es-ES"/>
        </w:rPr>
        <w:t>llega a Bruselas en 201</w:t>
      </w:r>
      <w:r w:rsidR="00AC44EE">
        <w:rPr>
          <w:rFonts w:ascii="Times New Roman" w:hAnsi="Times New Roman" w:cs="Times New Roman"/>
          <w:lang w:val="es-ES"/>
        </w:rPr>
        <w:t>4</w:t>
      </w:r>
      <w:r w:rsidR="00D05C00" w:rsidRPr="00AC44EE">
        <w:rPr>
          <w:rFonts w:ascii="Times New Roman" w:hAnsi="Times New Roman" w:cs="Times New Roman"/>
          <w:lang w:val="es-ES"/>
        </w:rPr>
        <w:t>,</w:t>
      </w:r>
      <w:r w:rsidR="004B1C08" w:rsidRPr="00AC44EE">
        <w:rPr>
          <w:rFonts w:ascii="Times New Roman" w:hAnsi="Times New Roman" w:cs="Times New Roman"/>
          <w:lang w:val="es-ES"/>
        </w:rPr>
        <w:t xml:space="preserve"> </w:t>
      </w:r>
      <w:r w:rsidR="00AC44EE" w:rsidRPr="00AC44EE">
        <w:rPr>
          <w:rFonts w:ascii="Times New Roman" w:hAnsi="Times New Roman" w:cs="Times New Roman"/>
          <w:lang w:val="es-ES"/>
        </w:rPr>
        <w:t>los conductores que u</w:t>
      </w:r>
      <w:r w:rsidR="00AC44EE">
        <w:rPr>
          <w:rFonts w:ascii="Times New Roman" w:hAnsi="Times New Roman" w:cs="Times New Roman"/>
          <w:lang w:val="es-ES"/>
        </w:rPr>
        <w:t>tilizaban esta aplicación no dispon</w:t>
      </w:r>
      <w:r w:rsidR="00381DEB">
        <w:rPr>
          <w:rFonts w:ascii="Times New Roman" w:hAnsi="Times New Roman" w:cs="Times New Roman"/>
          <w:lang w:val="es-ES"/>
        </w:rPr>
        <w:t>ían</w:t>
      </w:r>
      <w:r w:rsidR="00AC44EE">
        <w:rPr>
          <w:rFonts w:ascii="Times New Roman" w:hAnsi="Times New Roman" w:cs="Times New Roman"/>
          <w:lang w:val="es-ES"/>
        </w:rPr>
        <w:t xml:space="preserve"> de una autorización para la explotación del servicio de taxi y</w:t>
      </w:r>
      <w:r w:rsidR="00C07E63">
        <w:rPr>
          <w:rFonts w:ascii="Times New Roman" w:hAnsi="Times New Roman" w:cs="Times New Roman"/>
          <w:lang w:val="es-ES"/>
        </w:rPr>
        <w:t>,</w:t>
      </w:r>
      <w:r w:rsidR="00AC44EE">
        <w:rPr>
          <w:rFonts w:ascii="Times New Roman" w:hAnsi="Times New Roman" w:cs="Times New Roman"/>
          <w:lang w:val="es-ES"/>
        </w:rPr>
        <w:t xml:space="preserve"> en consecuencia, pasar</w:t>
      </w:r>
      <w:r w:rsidR="00381DEB">
        <w:rPr>
          <w:rFonts w:ascii="Times New Roman" w:hAnsi="Times New Roman" w:cs="Times New Roman"/>
          <w:lang w:val="es-ES"/>
        </w:rPr>
        <w:t>on</w:t>
      </w:r>
      <w:r w:rsidR="00AC44EE">
        <w:rPr>
          <w:rFonts w:ascii="Times New Roman" w:hAnsi="Times New Roman" w:cs="Times New Roman"/>
          <w:lang w:val="es-ES"/>
        </w:rPr>
        <w:t xml:space="preserve"> a ser punto de mira de la justicia.</w:t>
      </w:r>
    </w:p>
    <w:p w14:paraId="7EE7E6DA" w14:textId="50329962" w:rsidR="008D311B" w:rsidRPr="00C07E63" w:rsidRDefault="008D311B" w:rsidP="006D0207">
      <w:pPr>
        <w:jc w:val="both"/>
        <w:rPr>
          <w:rFonts w:ascii="Times New Roman" w:hAnsi="Times New Roman" w:cs="Times New Roman"/>
          <w:lang w:val="es-ES"/>
        </w:rPr>
      </w:pPr>
    </w:p>
    <w:p w14:paraId="403318EF" w14:textId="6AD1AD29" w:rsidR="00AC44EE" w:rsidRPr="00AC44EE" w:rsidRDefault="00AC44EE" w:rsidP="00AC44EE">
      <w:pPr>
        <w:spacing w:line="360" w:lineRule="auto"/>
        <w:jc w:val="both"/>
        <w:rPr>
          <w:rFonts w:ascii="Times New Roman" w:hAnsi="Times New Roman" w:cs="Times New Roman"/>
          <w:lang w:val="es-ES"/>
        </w:rPr>
      </w:pPr>
      <w:r w:rsidRPr="00AC44EE">
        <w:rPr>
          <w:rFonts w:ascii="Times New Roman" w:hAnsi="Times New Roman" w:cs="Times New Roman"/>
          <w:lang w:val="es-ES"/>
        </w:rPr>
        <w:t>Una primera sentencia a f</w:t>
      </w:r>
      <w:r>
        <w:rPr>
          <w:rFonts w:ascii="Times New Roman" w:hAnsi="Times New Roman" w:cs="Times New Roman"/>
          <w:lang w:val="es-ES"/>
        </w:rPr>
        <w:t>echa de 23 de septiembre de 2015 califica de servicio de taxi las carreras realizadas a través de la aplicación UBER POP. Se exige</w:t>
      </w:r>
      <w:r w:rsidR="00381DEB">
        <w:rPr>
          <w:rFonts w:ascii="Times New Roman" w:hAnsi="Times New Roman" w:cs="Times New Roman"/>
          <w:lang w:val="es-ES"/>
        </w:rPr>
        <w:t>, entonces,</w:t>
      </w:r>
      <w:r>
        <w:rPr>
          <w:rFonts w:ascii="Times New Roman" w:hAnsi="Times New Roman" w:cs="Times New Roman"/>
          <w:lang w:val="es-ES"/>
        </w:rPr>
        <w:t xml:space="preserve"> a UBER </w:t>
      </w:r>
      <w:r w:rsidR="00381DEB">
        <w:rPr>
          <w:rFonts w:ascii="Times New Roman" w:hAnsi="Times New Roman" w:cs="Times New Roman"/>
          <w:lang w:val="es-ES"/>
        </w:rPr>
        <w:t>a</w:t>
      </w:r>
      <w:r>
        <w:rPr>
          <w:rFonts w:ascii="Times New Roman" w:hAnsi="Times New Roman" w:cs="Times New Roman"/>
          <w:lang w:val="es-ES"/>
        </w:rPr>
        <w:t xml:space="preserve"> cesar </w:t>
      </w:r>
      <w:r w:rsidR="00D621F4">
        <w:rPr>
          <w:rFonts w:ascii="Times New Roman" w:hAnsi="Times New Roman" w:cs="Times New Roman"/>
          <w:lang w:val="es-ES"/>
        </w:rPr>
        <w:t>todas sus actividades</w:t>
      </w:r>
      <w:r>
        <w:rPr>
          <w:rFonts w:ascii="Times New Roman" w:hAnsi="Times New Roman" w:cs="Times New Roman"/>
          <w:lang w:val="es-ES"/>
        </w:rPr>
        <w:t xml:space="preserve"> en Bruselas.</w:t>
      </w:r>
    </w:p>
    <w:p w14:paraId="318FD6EA" w14:textId="77777777" w:rsidR="008D311B" w:rsidRPr="00AC44EE" w:rsidRDefault="008D311B" w:rsidP="00AC44EE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lang w:val="es-ES"/>
        </w:rPr>
      </w:pPr>
    </w:p>
    <w:p w14:paraId="76349716" w14:textId="08775FE5" w:rsidR="008D311B" w:rsidRPr="00D22E89" w:rsidRDefault="008D311B" w:rsidP="004A7972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lang w:val="es-ES"/>
        </w:rPr>
      </w:pPr>
      <w:r w:rsidRPr="00D22E89">
        <w:rPr>
          <w:rFonts w:ascii="Times New Roman" w:hAnsi="Times New Roman" w:cs="Times New Roman"/>
          <w:b/>
          <w:color w:val="000000" w:themeColor="text1"/>
          <w:lang w:val="es-ES"/>
        </w:rPr>
        <w:t>3.</w:t>
      </w:r>
      <w:r w:rsidRPr="00D22E89">
        <w:rPr>
          <w:rFonts w:ascii="Times New Roman" w:hAnsi="Times New Roman" w:cs="Times New Roman"/>
          <w:color w:val="000000" w:themeColor="text1"/>
          <w:lang w:val="es-ES"/>
        </w:rPr>
        <w:tab/>
      </w:r>
      <w:r w:rsidR="00822D75" w:rsidRPr="00D22E89">
        <w:rPr>
          <w:rFonts w:ascii="Times New Roman" w:hAnsi="Times New Roman" w:cs="Times New Roman"/>
          <w:color w:val="000000" w:themeColor="text1"/>
          <w:lang w:val="es-ES"/>
        </w:rPr>
        <w:t xml:space="preserve">UBER </w:t>
      </w:r>
      <w:r w:rsidR="00D22E89" w:rsidRPr="00D22E89">
        <w:rPr>
          <w:rFonts w:ascii="Times New Roman" w:hAnsi="Times New Roman" w:cs="Times New Roman"/>
          <w:color w:val="000000" w:themeColor="text1"/>
          <w:lang w:val="es-ES"/>
        </w:rPr>
        <w:t xml:space="preserve">no se rinde </w:t>
      </w:r>
      <w:r w:rsidR="00D22E89">
        <w:rPr>
          <w:rFonts w:ascii="Times New Roman" w:hAnsi="Times New Roman" w:cs="Times New Roman"/>
          <w:color w:val="000000" w:themeColor="text1"/>
          <w:lang w:val="es-ES"/>
        </w:rPr>
        <w:t xml:space="preserve">y lanza, en septiembre de 2015, la aplicación UBER X que recurre a la utilización de conductores disponiendo de una autorización para realizar servicios de alquiler de vehículos con conductor. </w:t>
      </w:r>
    </w:p>
    <w:p w14:paraId="5A951D27" w14:textId="77777777" w:rsidR="008D311B" w:rsidRPr="00D22E89" w:rsidRDefault="008D311B" w:rsidP="006D0207">
      <w:pPr>
        <w:jc w:val="both"/>
        <w:rPr>
          <w:rFonts w:ascii="Times New Roman" w:hAnsi="Times New Roman" w:cs="Times New Roman"/>
          <w:color w:val="000000" w:themeColor="text1"/>
          <w:lang w:val="es-ES"/>
        </w:rPr>
      </w:pPr>
    </w:p>
    <w:p w14:paraId="189E6101" w14:textId="79FE0A1D" w:rsidR="00D22E89" w:rsidRDefault="00D22E89" w:rsidP="004A7972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lang w:val="es-ES"/>
        </w:rPr>
      </w:pPr>
      <w:r w:rsidRPr="00D22E89">
        <w:rPr>
          <w:rFonts w:ascii="Times New Roman" w:hAnsi="Times New Roman" w:cs="Times New Roman"/>
          <w:color w:val="000000" w:themeColor="text1"/>
          <w:lang w:val="es-ES"/>
        </w:rPr>
        <w:t>Sin embargo, los servicios realizados gracias a la plataforma UBER X no respetan las condiciones de explotación</w:t>
      </w:r>
      <w:r>
        <w:rPr>
          <w:rFonts w:ascii="Times New Roman" w:hAnsi="Times New Roman" w:cs="Times New Roman"/>
          <w:color w:val="000000" w:themeColor="text1"/>
          <w:lang w:val="es-ES"/>
        </w:rPr>
        <w:t xml:space="preserve"> propias del alquiler de vehículos con conductor, que se encuentra</w:t>
      </w:r>
      <w:r w:rsidR="00F67D09">
        <w:rPr>
          <w:rFonts w:ascii="Times New Roman" w:hAnsi="Times New Roman" w:cs="Times New Roman"/>
          <w:color w:val="000000" w:themeColor="text1"/>
          <w:lang w:val="es-ES"/>
        </w:rPr>
        <w:t xml:space="preserve"> obligada a realizar un contrato previo.</w:t>
      </w:r>
    </w:p>
    <w:p w14:paraId="1255AFA8" w14:textId="77777777" w:rsidR="007F2378" w:rsidRPr="000C6F0A" w:rsidRDefault="007F2378" w:rsidP="006D0207">
      <w:pPr>
        <w:jc w:val="both"/>
        <w:rPr>
          <w:rFonts w:ascii="Times New Roman" w:hAnsi="Times New Roman" w:cs="Times New Roman"/>
          <w:color w:val="000000" w:themeColor="text1"/>
          <w:lang w:val="es-ES"/>
        </w:rPr>
      </w:pPr>
    </w:p>
    <w:p w14:paraId="32A8EEB3" w14:textId="3DDDB02C" w:rsidR="00F67D09" w:rsidRPr="00F67D09" w:rsidRDefault="00F67D09" w:rsidP="004A7972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lang w:val="es-ES"/>
        </w:rPr>
      </w:pPr>
      <w:r w:rsidRPr="00F67D09">
        <w:rPr>
          <w:rFonts w:ascii="Times New Roman" w:hAnsi="Times New Roman" w:cs="Times New Roman"/>
          <w:color w:val="000000" w:themeColor="text1"/>
          <w:lang w:val="es-ES"/>
        </w:rPr>
        <w:t>Ante esta realidad</w:t>
      </w:r>
      <w:r w:rsidR="007F2378" w:rsidRPr="00F67D09">
        <w:rPr>
          <w:rFonts w:ascii="Times New Roman" w:hAnsi="Times New Roman" w:cs="Times New Roman"/>
          <w:color w:val="000000" w:themeColor="text1"/>
          <w:lang w:val="es-ES"/>
        </w:rPr>
        <w:t xml:space="preserve">, </w:t>
      </w:r>
      <w:r w:rsidRPr="00F67D09">
        <w:rPr>
          <w:rFonts w:ascii="Times New Roman" w:hAnsi="Times New Roman" w:cs="Times New Roman"/>
          <w:color w:val="000000" w:themeColor="text1"/>
          <w:lang w:val="es-ES"/>
        </w:rPr>
        <w:t>la j</w:t>
      </w:r>
      <w:r>
        <w:rPr>
          <w:rFonts w:ascii="Times New Roman" w:hAnsi="Times New Roman" w:cs="Times New Roman"/>
          <w:color w:val="000000" w:themeColor="text1"/>
          <w:lang w:val="es-ES"/>
        </w:rPr>
        <w:t>usticia ordena a UBER según los términos de dos sentencias dictadas el 23 de noviembre de 2021, a cesar su actividad en Bruselas.</w:t>
      </w:r>
    </w:p>
    <w:p w14:paraId="6BAF395F" w14:textId="77777777" w:rsidR="00F67D09" w:rsidRPr="00F67D09" w:rsidRDefault="00F67D09" w:rsidP="004A7972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lang w:val="es-ES"/>
        </w:rPr>
      </w:pPr>
    </w:p>
    <w:p w14:paraId="2D115BBB" w14:textId="328C18FD" w:rsidR="00F67D09" w:rsidRPr="00F67D09" w:rsidRDefault="007F2378" w:rsidP="004A7972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lang w:val="es-ES"/>
        </w:rPr>
      </w:pPr>
      <w:r w:rsidRPr="00F67D09">
        <w:rPr>
          <w:rFonts w:ascii="Times New Roman" w:hAnsi="Times New Roman" w:cs="Times New Roman"/>
          <w:b/>
          <w:color w:val="000000" w:themeColor="text1"/>
          <w:lang w:val="es-ES"/>
        </w:rPr>
        <w:t>4.</w:t>
      </w:r>
      <w:r w:rsidRPr="00F67D09">
        <w:rPr>
          <w:rFonts w:ascii="Times New Roman" w:hAnsi="Times New Roman" w:cs="Times New Roman"/>
          <w:color w:val="000000" w:themeColor="text1"/>
          <w:lang w:val="es-ES"/>
        </w:rPr>
        <w:tab/>
      </w:r>
      <w:r w:rsidR="004A7972" w:rsidRPr="00F67D09">
        <w:rPr>
          <w:rFonts w:ascii="Times New Roman" w:hAnsi="Times New Roman" w:cs="Times New Roman"/>
          <w:color w:val="000000" w:themeColor="text1"/>
          <w:lang w:val="es-ES"/>
        </w:rPr>
        <w:t>Un</w:t>
      </w:r>
      <w:r w:rsidR="00F67D09" w:rsidRPr="00F67D09">
        <w:rPr>
          <w:rFonts w:ascii="Times New Roman" w:hAnsi="Times New Roman" w:cs="Times New Roman"/>
          <w:color w:val="000000" w:themeColor="text1"/>
          <w:lang w:val="es-ES"/>
        </w:rPr>
        <w:t>a</w:t>
      </w:r>
      <w:r w:rsidR="004A7972" w:rsidRPr="00F67D09">
        <w:rPr>
          <w:rFonts w:ascii="Times New Roman" w:hAnsi="Times New Roman" w:cs="Times New Roman"/>
          <w:color w:val="000000" w:themeColor="text1"/>
          <w:lang w:val="es-ES"/>
        </w:rPr>
        <w:t xml:space="preserve"> </w:t>
      </w:r>
      <w:r w:rsidR="00F67D09" w:rsidRPr="00F67D09">
        <w:rPr>
          <w:rFonts w:ascii="Times New Roman" w:hAnsi="Times New Roman" w:cs="Times New Roman"/>
          <w:color w:val="000000" w:themeColor="text1"/>
          <w:lang w:val="es-ES"/>
        </w:rPr>
        <w:t>reforma de la l</w:t>
      </w:r>
      <w:r w:rsidR="00F67D09">
        <w:rPr>
          <w:rFonts w:ascii="Times New Roman" w:hAnsi="Times New Roman" w:cs="Times New Roman"/>
          <w:color w:val="000000" w:themeColor="text1"/>
          <w:lang w:val="es-ES"/>
        </w:rPr>
        <w:t>egislación y de la reglamentación relativa a los taxis debería estar preparada como más tarde en el verano de</w:t>
      </w:r>
      <w:r w:rsidR="00D621F4">
        <w:rPr>
          <w:rFonts w:ascii="Times New Roman" w:hAnsi="Times New Roman" w:cs="Times New Roman"/>
          <w:color w:val="000000" w:themeColor="text1"/>
          <w:lang w:val="es-ES"/>
        </w:rPr>
        <w:t xml:space="preserve"> </w:t>
      </w:r>
      <w:r w:rsidR="00F67D09">
        <w:rPr>
          <w:rFonts w:ascii="Times New Roman" w:hAnsi="Times New Roman" w:cs="Times New Roman"/>
          <w:color w:val="000000" w:themeColor="text1"/>
          <w:lang w:val="es-ES"/>
        </w:rPr>
        <w:t xml:space="preserve">2022, para permitir la integración de nuevos operadores, como UBER, en </w:t>
      </w:r>
      <w:r w:rsidR="00762BF7">
        <w:rPr>
          <w:rFonts w:ascii="Times New Roman" w:hAnsi="Times New Roman" w:cs="Times New Roman"/>
          <w:color w:val="000000" w:themeColor="text1"/>
          <w:lang w:val="es-ES"/>
        </w:rPr>
        <w:t>el</w:t>
      </w:r>
      <w:r w:rsidR="00F67D09">
        <w:rPr>
          <w:rFonts w:ascii="Times New Roman" w:hAnsi="Times New Roman" w:cs="Times New Roman"/>
          <w:color w:val="000000" w:themeColor="text1"/>
          <w:lang w:val="es-ES"/>
        </w:rPr>
        <w:t xml:space="preserve"> mercado de taxis de Bruselas.</w:t>
      </w:r>
    </w:p>
    <w:p w14:paraId="1E945A25" w14:textId="0A5D38AA" w:rsidR="00F67D09" w:rsidRDefault="00F67D09" w:rsidP="004A7972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lang w:val="es-ES"/>
        </w:rPr>
      </w:pPr>
    </w:p>
    <w:p w14:paraId="355394AB" w14:textId="6438275F" w:rsidR="00F67D09" w:rsidRPr="00F67D09" w:rsidRDefault="00F67D09" w:rsidP="004A7972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lang w:val="es-ES"/>
        </w:rPr>
      </w:pPr>
      <w:r>
        <w:rPr>
          <w:rFonts w:ascii="Times New Roman" w:hAnsi="Times New Roman" w:cs="Times New Roman"/>
          <w:color w:val="000000" w:themeColor="text1"/>
          <w:lang w:val="es-ES"/>
        </w:rPr>
        <w:t>Este nuevo régimen introduce una distinción entre tres categorías de taxis: taxis de parada, taxis de calle y taxis de ceremonia.</w:t>
      </w:r>
    </w:p>
    <w:p w14:paraId="54F1390B" w14:textId="669730E6" w:rsidR="00F67D09" w:rsidRDefault="00F67D09" w:rsidP="004A7972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lang w:val="es-ES"/>
        </w:rPr>
      </w:pPr>
    </w:p>
    <w:p w14:paraId="513BCB35" w14:textId="2194F999" w:rsidR="00F67D09" w:rsidRPr="00F67D09" w:rsidRDefault="00F67D09" w:rsidP="004A7972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lang w:val="es-ES"/>
        </w:rPr>
      </w:pPr>
      <w:r>
        <w:rPr>
          <w:rFonts w:ascii="Times New Roman" w:hAnsi="Times New Roman" w:cs="Times New Roman"/>
          <w:color w:val="000000" w:themeColor="text1"/>
          <w:lang w:val="es-ES"/>
        </w:rPr>
        <w:t>Está previsto limitar el número de autorizaciones para cada una de las categorías de taxis y las tarifas serán fijadas por el Gobierno.</w:t>
      </w:r>
    </w:p>
    <w:p w14:paraId="44C5EA14" w14:textId="77777777" w:rsidR="007F2378" w:rsidRPr="00F67D09" w:rsidRDefault="007F2378" w:rsidP="006D0207">
      <w:pPr>
        <w:jc w:val="both"/>
        <w:rPr>
          <w:rFonts w:ascii="Times New Roman" w:hAnsi="Times New Roman" w:cs="Times New Roman"/>
          <w:lang w:val="es-ES"/>
        </w:rPr>
      </w:pPr>
    </w:p>
    <w:p w14:paraId="7E549F49" w14:textId="7D254EE0" w:rsidR="007F2378" w:rsidRPr="00F67D09" w:rsidRDefault="00F67D09" w:rsidP="00F67D09">
      <w:pPr>
        <w:spacing w:line="360" w:lineRule="auto"/>
        <w:jc w:val="both"/>
        <w:rPr>
          <w:rFonts w:ascii="Times New Roman" w:hAnsi="Times New Roman" w:cs="Times New Roman"/>
          <w:lang w:val="es-ES"/>
        </w:rPr>
      </w:pPr>
      <w:r>
        <w:rPr>
          <w:rFonts w:ascii="Times New Roman" w:hAnsi="Times New Roman" w:cs="Times New Roman"/>
          <w:lang w:val="es-ES"/>
        </w:rPr>
        <w:t>Así mismo, los intermediarios de reservas, como es el caso de la plataforma UBER, deberán disponer de una autorización para poder ofrecer sus servicios en el territorio de Bruselas.</w:t>
      </w:r>
    </w:p>
    <w:p w14:paraId="4B7C8FE2" w14:textId="77777777" w:rsidR="007F2378" w:rsidRPr="00F67D09" w:rsidRDefault="007F2378" w:rsidP="00F67D09">
      <w:pPr>
        <w:spacing w:line="360" w:lineRule="auto"/>
        <w:jc w:val="both"/>
        <w:rPr>
          <w:rFonts w:ascii="Times New Roman" w:hAnsi="Times New Roman" w:cs="Times New Roman"/>
          <w:lang w:val="es-ES"/>
        </w:rPr>
      </w:pPr>
    </w:p>
    <w:p w14:paraId="584AB359" w14:textId="77777777" w:rsidR="007E3991" w:rsidRPr="000C6F0A" w:rsidRDefault="007E3991" w:rsidP="00F67D09">
      <w:pPr>
        <w:spacing w:line="360" w:lineRule="auto"/>
        <w:rPr>
          <w:lang w:val="es-ES"/>
        </w:rPr>
      </w:pPr>
    </w:p>
    <w:sectPr w:rsidR="007E3991" w:rsidRPr="000C6F0A" w:rsidSect="0088452F">
      <w:footerReference w:type="even" r:id="rId7"/>
      <w:footerReference w:type="default" r:id="rId8"/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CBEDDBC" w14:textId="77777777" w:rsidR="00CC6BA2" w:rsidRDefault="00CC6BA2">
      <w:r>
        <w:separator/>
      </w:r>
    </w:p>
  </w:endnote>
  <w:endnote w:type="continuationSeparator" w:id="0">
    <w:p w14:paraId="314D3417" w14:textId="77777777" w:rsidR="00CC6BA2" w:rsidRDefault="00CC6B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Nmerodepgina"/>
      </w:rPr>
      <w:id w:val="2056501799"/>
      <w:docPartObj>
        <w:docPartGallery w:val="Page Numbers (Bottom of Page)"/>
        <w:docPartUnique/>
      </w:docPartObj>
    </w:sdtPr>
    <w:sdtEndPr>
      <w:rPr>
        <w:rStyle w:val="Nmerodepgina"/>
      </w:rPr>
    </w:sdtEndPr>
    <w:sdtContent>
      <w:p w14:paraId="1FBB19FF" w14:textId="77777777" w:rsidR="00BD4827" w:rsidRDefault="00002557" w:rsidP="000A69B6">
        <w:pPr>
          <w:pStyle w:val="Peu"/>
          <w:framePr w:wrap="none" w:vAnchor="text" w:hAnchor="margin" w:xAlign="center" w:y="1"/>
          <w:rPr>
            <w:rStyle w:val="Nmerodepgina"/>
          </w:rPr>
        </w:pPr>
        <w:r>
          <w:rPr>
            <w:rStyle w:val="Nmerodepgina"/>
          </w:rPr>
          <w:fldChar w:fldCharType="begin"/>
        </w:r>
        <w:r>
          <w:rPr>
            <w:rStyle w:val="Nmerodepgina"/>
          </w:rPr>
          <w:instrText xml:space="preserve"> PAGE </w:instrText>
        </w:r>
        <w:r>
          <w:rPr>
            <w:rStyle w:val="Nmerodepgina"/>
          </w:rPr>
          <w:fldChar w:fldCharType="end"/>
        </w:r>
      </w:p>
    </w:sdtContent>
  </w:sdt>
  <w:p w14:paraId="67E102DB" w14:textId="77777777" w:rsidR="00BD4827" w:rsidRDefault="00B33545">
    <w:pPr>
      <w:pStyle w:val="Peu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Nmerodepgina"/>
      </w:rPr>
      <w:id w:val="-943617223"/>
      <w:docPartObj>
        <w:docPartGallery w:val="Page Numbers (Bottom of Page)"/>
        <w:docPartUnique/>
      </w:docPartObj>
    </w:sdtPr>
    <w:sdtEndPr>
      <w:rPr>
        <w:rStyle w:val="Nmerodepgina"/>
      </w:rPr>
    </w:sdtEndPr>
    <w:sdtContent>
      <w:p w14:paraId="7338F22C" w14:textId="77777777" w:rsidR="00BD4827" w:rsidRDefault="00002557" w:rsidP="000A69B6">
        <w:pPr>
          <w:pStyle w:val="Peu"/>
          <w:framePr w:wrap="none" w:vAnchor="text" w:hAnchor="margin" w:xAlign="center" w:y="1"/>
          <w:rPr>
            <w:rStyle w:val="Nmerodepgina"/>
          </w:rPr>
        </w:pPr>
        <w:r>
          <w:rPr>
            <w:rStyle w:val="Nmerodepgina"/>
          </w:rPr>
          <w:fldChar w:fldCharType="begin"/>
        </w:r>
        <w:r>
          <w:rPr>
            <w:rStyle w:val="Nmerodepgina"/>
          </w:rPr>
          <w:instrText xml:space="preserve"> PAGE </w:instrText>
        </w:r>
        <w:r>
          <w:rPr>
            <w:rStyle w:val="Nmerodepgina"/>
          </w:rPr>
          <w:fldChar w:fldCharType="separate"/>
        </w:r>
        <w:r>
          <w:rPr>
            <w:rStyle w:val="Nmerodepgina"/>
            <w:noProof/>
          </w:rPr>
          <w:t>1</w:t>
        </w:r>
        <w:r>
          <w:rPr>
            <w:rStyle w:val="Nmerodepgina"/>
          </w:rPr>
          <w:fldChar w:fldCharType="end"/>
        </w:r>
      </w:p>
    </w:sdtContent>
  </w:sdt>
  <w:p w14:paraId="6AAF894D" w14:textId="77777777" w:rsidR="00BD4827" w:rsidRDefault="00B33545">
    <w:pPr>
      <w:pStyle w:val="Peu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B3350F9" w14:textId="77777777" w:rsidR="00CC6BA2" w:rsidRDefault="00CC6BA2">
      <w:r>
        <w:separator/>
      </w:r>
    </w:p>
  </w:footnote>
  <w:footnote w:type="continuationSeparator" w:id="0">
    <w:p w14:paraId="2AB63FEB" w14:textId="77777777" w:rsidR="00CC6BA2" w:rsidRDefault="00CC6BA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92343C"/>
    <w:multiLevelType w:val="hybridMultilevel"/>
    <w:tmpl w:val="17047B72"/>
    <w:lvl w:ilvl="0" w:tplc="D1E6ED38">
      <w:start w:val="5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CF53FE9"/>
    <w:multiLevelType w:val="hybridMultilevel"/>
    <w:tmpl w:val="F118E404"/>
    <w:lvl w:ilvl="0" w:tplc="05B446E4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B7972F4"/>
    <w:multiLevelType w:val="hybridMultilevel"/>
    <w:tmpl w:val="33C8D930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2D75"/>
    <w:rsid w:val="00002557"/>
    <w:rsid w:val="00025C87"/>
    <w:rsid w:val="000C6F0A"/>
    <w:rsid w:val="001429D1"/>
    <w:rsid w:val="001E5295"/>
    <w:rsid w:val="00381DEB"/>
    <w:rsid w:val="004A7071"/>
    <w:rsid w:val="004A7972"/>
    <w:rsid w:val="004B1C08"/>
    <w:rsid w:val="004B2945"/>
    <w:rsid w:val="006D0207"/>
    <w:rsid w:val="00721408"/>
    <w:rsid w:val="00762BF7"/>
    <w:rsid w:val="007E3991"/>
    <w:rsid w:val="007F2378"/>
    <w:rsid w:val="00822D75"/>
    <w:rsid w:val="0088452F"/>
    <w:rsid w:val="008D311B"/>
    <w:rsid w:val="00A54DEE"/>
    <w:rsid w:val="00A94E45"/>
    <w:rsid w:val="00A9530C"/>
    <w:rsid w:val="00AC44EE"/>
    <w:rsid w:val="00B33545"/>
    <w:rsid w:val="00C07E63"/>
    <w:rsid w:val="00C72263"/>
    <w:rsid w:val="00CB7229"/>
    <w:rsid w:val="00CC6BA2"/>
    <w:rsid w:val="00CE4EB6"/>
    <w:rsid w:val="00D05C00"/>
    <w:rsid w:val="00D22E89"/>
    <w:rsid w:val="00D357C5"/>
    <w:rsid w:val="00D621F4"/>
    <w:rsid w:val="00DE74DE"/>
    <w:rsid w:val="00E238AB"/>
    <w:rsid w:val="00EF105B"/>
    <w:rsid w:val="00F33A52"/>
    <w:rsid w:val="00F63E9C"/>
    <w:rsid w:val="00F67D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86DC40"/>
  <w15:chartTrackingRefBased/>
  <w15:docId w15:val="{076A0E5F-B419-F145-91DF-AF90F1A8A7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fr-CH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822D75"/>
  </w:style>
  <w:style w:type="character" w:default="1" w:styleId="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822D75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fr-FR"/>
    </w:rPr>
  </w:style>
  <w:style w:type="paragraph" w:styleId="Pargrafdellista">
    <w:name w:val="List Paragraph"/>
    <w:basedOn w:val="Normal"/>
    <w:uiPriority w:val="34"/>
    <w:qFormat/>
    <w:rsid w:val="00822D75"/>
    <w:pPr>
      <w:ind w:left="720"/>
      <w:contextualSpacing/>
    </w:pPr>
  </w:style>
  <w:style w:type="paragraph" w:styleId="Peu">
    <w:name w:val="footer"/>
    <w:basedOn w:val="Normal"/>
    <w:link w:val="PeuCar"/>
    <w:uiPriority w:val="99"/>
    <w:unhideWhenUsed/>
    <w:rsid w:val="00822D75"/>
    <w:pPr>
      <w:tabs>
        <w:tab w:val="center" w:pos="4536"/>
        <w:tab w:val="right" w:pos="9072"/>
      </w:tabs>
    </w:pPr>
  </w:style>
  <w:style w:type="character" w:customStyle="1" w:styleId="PeuCar">
    <w:name w:val="Peu Car"/>
    <w:basedOn w:val="Lletraperdefectedelpargraf"/>
    <w:link w:val="Peu"/>
    <w:uiPriority w:val="99"/>
    <w:rsid w:val="00822D75"/>
  </w:style>
  <w:style w:type="character" w:styleId="Nmerodepgina">
    <w:name w:val="page number"/>
    <w:basedOn w:val="Lletraperdefectedelpargraf"/>
    <w:uiPriority w:val="99"/>
    <w:semiHidden/>
    <w:unhideWhenUsed/>
    <w:rsid w:val="00822D75"/>
  </w:style>
  <w:style w:type="paragraph" w:customStyle="1" w:styleId="Letterbody">
    <w:name w:val="Letter_body"/>
    <w:basedOn w:val="Normal"/>
    <w:rsid w:val="00822D75"/>
    <w:pPr>
      <w:spacing w:line="220" w:lineRule="exact"/>
    </w:pPr>
    <w:rPr>
      <w:rFonts w:ascii="Arial" w:eastAsia="Times New Roman" w:hAnsi="Arial" w:cs="Times New Roman"/>
      <w:sz w:val="20"/>
      <w:lang w:val="fr-B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218</TotalTime>
  <Pages>2</Pages>
  <Words>467</Words>
  <Characters>2666</Characters>
  <Application>Microsoft Office Word</Application>
  <DocSecurity>0</DocSecurity>
  <Lines>22</Lines>
  <Paragraphs>6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Utilisateur Microsoft Office</dc:creator>
  <cp:keywords/>
  <dc:description/>
  <cp:lastModifiedBy>Maria Del Carmen Gracia Ramos</cp:lastModifiedBy>
  <cp:revision>17</cp:revision>
  <cp:lastPrinted>2022-04-26T05:21:00Z</cp:lastPrinted>
  <dcterms:created xsi:type="dcterms:W3CDTF">2022-04-15T15:47:00Z</dcterms:created>
  <dcterms:modified xsi:type="dcterms:W3CDTF">2022-04-28T06:35:00Z</dcterms:modified>
</cp:coreProperties>
</file>