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3952C" w14:textId="77777777" w:rsidR="00D202E1" w:rsidRDefault="00D202E1" w:rsidP="00395043">
      <w:pPr>
        <w:pBdr>
          <w:bottom w:val="single" w:sz="4" w:space="1" w:color="auto"/>
        </w:pBdr>
        <w:autoSpaceDE w:val="0"/>
        <w:autoSpaceDN w:val="0"/>
        <w:adjustRightInd w:val="0"/>
        <w:jc w:val="both"/>
        <w:rPr>
          <w:rFonts w:ascii="Arial" w:hAnsi="Arial" w:cs="Arial"/>
          <w:b/>
        </w:rPr>
      </w:pPr>
    </w:p>
    <w:p w14:paraId="113E8C62" w14:textId="77777777" w:rsidR="00D202E1" w:rsidRDefault="00D202E1" w:rsidP="00395043">
      <w:pPr>
        <w:pBdr>
          <w:bottom w:val="single" w:sz="4" w:space="1" w:color="auto"/>
        </w:pBdr>
        <w:autoSpaceDE w:val="0"/>
        <w:autoSpaceDN w:val="0"/>
        <w:adjustRightInd w:val="0"/>
        <w:jc w:val="both"/>
        <w:rPr>
          <w:rFonts w:ascii="Arial" w:hAnsi="Arial" w:cs="Arial"/>
          <w:b/>
        </w:rPr>
      </w:pPr>
    </w:p>
    <w:p w14:paraId="3EBE93BF" w14:textId="28CA947F" w:rsidR="00395043" w:rsidRDefault="00395043" w:rsidP="00395043">
      <w:pPr>
        <w:pBdr>
          <w:bottom w:val="single" w:sz="4" w:space="1" w:color="auto"/>
        </w:pBdr>
        <w:autoSpaceDE w:val="0"/>
        <w:autoSpaceDN w:val="0"/>
        <w:adjustRightInd w:val="0"/>
        <w:jc w:val="both"/>
        <w:rPr>
          <w:rFonts w:ascii="Arial" w:hAnsi="Arial" w:cs="Arial"/>
          <w:b/>
        </w:rPr>
      </w:pPr>
      <w:r w:rsidRPr="005E6FA1">
        <w:rPr>
          <w:rFonts w:ascii="Arial" w:hAnsi="Arial" w:cs="Arial"/>
          <w:b/>
        </w:rPr>
        <w:t xml:space="preserve">Resolució de </w:t>
      </w:r>
      <w:r w:rsidR="00234F2C">
        <w:rPr>
          <w:rFonts w:ascii="Arial" w:hAnsi="Arial" w:cs="Arial"/>
          <w:b/>
        </w:rPr>
        <w:t>8</w:t>
      </w:r>
      <w:r w:rsidRPr="00234F2C">
        <w:rPr>
          <w:rFonts w:ascii="Arial" w:hAnsi="Arial" w:cs="Arial"/>
          <w:b/>
        </w:rPr>
        <w:t xml:space="preserve"> de </w:t>
      </w:r>
      <w:r w:rsidR="00167B77" w:rsidRPr="00234F2C">
        <w:rPr>
          <w:rFonts w:ascii="Arial" w:hAnsi="Arial" w:cs="Arial"/>
          <w:b/>
        </w:rPr>
        <w:t>gener de 2020</w:t>
      </w:r>
      <w:r w:rsidRPr="005E6FA1">
        <w:rPr>
          <w:rFonts w:ascii="Arial" w:hAnsi="Arial" w:cs="Arial"/>
          <w:b/>
        </w:rPr>
        <w:t xml:space="preserve">, per la qual es fa pública la llista </w:t>
      </w:r>
      <w:r>
        <w:rPr>
          <w:rFonts w:ascii="Arial" w:hAnsi="Arial" w:cs="Arial"/>
          <w:b/>
        </w:rPr>
        <w:t>definitiva</w:t>
      </w:r>
      <w:r w:rsidRPr="005E6FA1">
        <w:rPr>
          <w:rFonts w:ascii="Arial" w:hAnsi="Arial" w:cs="Arial"/>
          <w:b/>
        </w:rPr>
        <w:t xml:space="preserve"> </w:t>
      </w:r>
      <w:r>
        <w:rPr>
          <w:rFonts w:ascii="Arial" w:hAnsi="Arial" w:cs="Arial"/>
          <w:b/>
        </w:rPr>
        <w:t xml:space="preserve">de persones </w:t>
      </w:r>
      <w:r w:rsidRPr="005E6FA1">
        <w:rPr>
          <w:rFonts w:ascii="Arial" w:hAnsi="Arial" w:cs="Arial"/>
          <w:b/>
        </w:rPr>
        <w:t>admes</w:t>
      </w:r>
      <w:r>
        <w:rPr>
          <w:rFonts w:ascii="Arial" w:hAnsi="Arial" w:cs="Arial"/>
          <w:b/>
        </w:rPr>
        <w:t>es i exclose</w:t>
      </w:r>
      <w:r w:rsidRPr="005E6FA1">
        <w:rPr>
          <w:rFonts w:ascii="Arial" w:hAnsi="Arial" w:cs="Arial"/>
          <w:b/>
        </w:rPr>
        <w:t xml:space="preserve">s al concurs per a la selecció de </w:t>
      </w:r>
      <w:r>
        <w:rPr>
          <w:rFonts w:ascii="Arial" w:hAnsi="Arial" w:cs="Arial"/>
          <w:b/>
        </w:rPr>
        <w:t>professorat</w:t>
      </w:r>
      <w:r w:rsidRPr="005E6FA1">
        <w:rPr>
          <w:rFonts w:ascii="Arial" w:hAnsi="Arial" w:cs="Arial"/>
          <w:b/>
        </w:rPr>
        <w:t xml:space="preserve"> </w:t>
      </w:r>
      <w:r>
        <w:rPr>
          <w:rFonts w:ascii="Arial" w:hAnsi="Arial" w:cs="Arial"/>
          <w:b/>
        </w:rPr>
        <w:t>lector de la UB, adscrites a la Facultat de Filologia</w:t>
      </w:r>
      <w:r w:rsidR="00D202E1">
        <w:rPr>
          <w:rFonts w:ascii="Arial" w:hAnsi="Arial" w:cs="Arial"/>
          <w:b/>
        </w:rPr>
        <w:t xml:space="preserve"> i Comunicació</w:t>
      </w:r>
      <w:r w:rsidRPr="005E6FA1">
        <w:rPr>
          <w:rFonts w:ascii="Arial" w:hAnsi="Arial" w:cs="Arial"/>
          <w:b/>
        </w:rPr>
        <w:t xml:space="preserve"> </w:t>
      </w:r>
    </w:p>
    <w:p w14:paraId="3036D92F" w14:textId="77777777" w:rsidR="00395043" w:rsidRDefault="00395043" w:rsidP="00395043">
      <w:pPr>
        <w:autoSpaceDE w:val="0"/>
        <w:autoSpaceDN w:val="0"/>
        <w:adjustRightInd w:val="0"/>
        <w:jc w:val="both"/>
        <w:rPr>
          <w:rFonts w:ascii="Arial" w:hAnsi="Arial" w:cs="Arial"/>
          <w:b/>
        </w:rPr>
      </w:pPr>
    </w:p>
    <w:p w14:paraId="4336AEE6" w14:textId="77777777" w:rsidR="00395043" w:rsidRDefault="00395043" w:rsidP="00395043">
      <w:pPr>
        <w:autoSpaceDE w:val="0"/>
        <w:autoSpaceDN w:val="0"/>
        <w:adjustRightInd w:val="0"/>
        <w:jc w:val="both"/>
        <w:rPr>
          <w:rFonts w:ascii="Arial" w:hAnsi="Arial" w:cs="Arial"/>
          <w:b/>
        </w:rPr>
      </w:pPr>
    </w:p>
    <w:p w14:paraId="23E08AB1" w14:textId="10DA2ADC" w:rsidR="00395043" w:rsidRPr="005E6FA1" w:rsidRDefault="00395043" w:rsidP="00395043">
      <w:pPr>
        <w:autoSpaceDE w:val="0"/>
        <w:autoSpaceDN w:val="0"/>
        <w:adjustRightInd w:val="0"/>
        <w:jc w:val="both"/>
        <w:rPr>
          <w:rFonts w:ascii="Arial" w:hAnsi="Arial" w:cs="Arial"/>
          <w:b/>
        </w:rPr>
      </w:pPr>
      <w:r>
        <w:rPr>
          <w:rFonts w:ascii="Arial" w:hAnsi="Arial" w:cs="Arial"/>
        </w:rPr>
        <w:t xml:space="preserve">Per resolució del rector de </w:t>
      </w:r>
      <w:r w:rsidR="00D202E1">
        <w:rPr>
          <w:rFonts w:ascii="Arial" w:hAnsi="Arial" w:cs="Arial"/>
        </w:rPr>
        <w:t>25 d’octubre de</w:t>
      </w:r>
      <w:r w:rsidRPr="00433ABC">
        <w:rPr>
          <w:rFonts w:ascii="Arial" w:hAnsi="Arial" w:cs="Arial"/>
        </w:rPr>
        <w:t xml:space="preserve"> 2019 (</w:t>
      </w:r>
      <w:r w:rsidRPr="00433ABC">
        <w:rPr>
          <w:rFonts w:ascii="Arial" w:hAnsi="Arial" w:cs="Arial"/>
          <w:i/>
          <w:sz w:val="18"/>
          <w:szCs w:val="18"/>
        </w:rPr>
        <w:t>DOGC núm. 79</w:t>
      </w:r>
      <w:r w:rsidR="00D202E1">
        <w:rPr>
          <w:rFonts w:ascii="Arial" w:hAnsi="Arial" w:cs="Arial"/>
          <w:i/>
          <w:sz w:val="18"/>
          <w:szCs w:val="18"/>
        </w:rPr>
        <w:t>94</w:t>
      </w:r>
      <w:r w:rsidRPr="00433ABC">
        <w:rPr>
          <w:rFonts w:ascii="Arial" w:hAnsi="Arial" w:cs="Arial"/>
          <w:i/>
          <w:sz w:val="18"/>
          <w:szCs w:val="18"/>
        </w:rPr>
        <w:t xml:space="preserve"> de </w:t>
      </w:r>
      <w:r w:rsidR="00D202E1">
        <w:rPr>
          <w:rFonts w:ascii="Arial" w:hAnsi="Arial" w:cs="Arial"/>
          <w:i/>
          <w:sz w:val="18"/>
          <w:szCs w:val="18"/>
        </w:rPr>
        <w:t>4/11/2019</w:t>
      </w:r>
      <w:r w:rsidRPr="00433ABC">
        <w:rPr>
          <w:rFonts w:ascii="Arial" w:hAnsi="Arial" w:cs="Arial"/>
        </w:rPr>
        <w:t>)</w:t>
      </w:r>
      <w:r>
        <w:rPr>
          <w:rFonts w:ascii="Arial" w:hAnsi="Arial" w:cs="Arial"/>
        </w:rPr>
        <w:t xml:space="preserve"> s’ha convocat </w:t>
      </w:r>
      <w:r w:rsidRPr="00765D4D">
        <w:rPr>
          <w:rFonts w:ascii="Arial" w:hAnsi="Arial" w:cs="Arial"/>
        </w:rPr>
        <w:t>concurs per proveir diverses places de</w:t>
      </w:r>
      <w:r>
        <w:rPr>
          <w:rFonts w:ascii="Arial" w:hAnsi="Arial" w:cs="Arial"/>
        </w:rPr>
        <w:t xml:space="preserve"> </w:t>
      </w:r>
      <w:r w:rsidRPr="00765D4D">
        <w:rPr>
          <w:rFonts w:ascii="Arial" w:hAnsi="Arial" w:cs="Arial"/>
        </w:rPr>
        <w:t xml:space="preserve">professorat </w:t>
      </w:r>
      <w:r w:rsidR="00D202E1">
        <w:rPr>
          <w:rFonts w:ascii="Arial" w:hAnsi="Arial" w:cs="Arial"/>
        </w:rPr>
        <w:t>lector</w:t>
      </w:r>
      <w:r w:rsidRPr="00765D4D">
        <w:rPr>
          <w:rFonts w:ascii="Arial" w:hAnsi="Arial" w:cs="Arial"/>
        </w:rPr>
        <w:t xml:space="preserve"> en règim de contracte laboral temporal</w:t>
      </w:r>
    </w:p>
    <w:p w14:paraId="783579AB" w14:textId="77777777" w:rsidR="00395043" w:rsidRDefault="00395043" w:rsidP="00395043">
      <w:pPr>
        <w:autoSpaceDE w:val="0"/>
        <w:autoSpaceDN w:val="0"/>
        <w:adjustRightInd w:val="0"/>
        <w:jc w:val="both"/>
        <w:rPr>
          <w:rFonts w:ascii="Arial" w:hAnsi="Arial" w:cs="Arial"/>
        </w:rPr>
      </w:pPr>
    </w:p>
    <w:p w14:paraId="36899F5D" w14:textId="0C95A52C" w:rsidR="00395043" w:rsidRDefault="00395043" w:rsidP="00395043">
      <w:pPr>
        <w:autoSpaceDE w:val="0"/>
        <w:autoSpaceDN w:val="0"/>
        <w:adjustRightInd w:val="0"/>
        <w:jc w:val="both"/>
        <w:rPr>
          <w:rFonts w:ascii="Arial" w:hAnsi="Arial" w:cs="Arial"/>
        </w:rPr>
      </w:pPr>
      <w:r>
        <w:rPr>
          <w:rFonts w:ascii="Arial" w:hAnsi="Arial" w:cs="Arial"/>
        </w:rPr>
        <w:t xml:space="preserve">En </w:t>
      </w:r>
      <w:r w:rsidR="00D202E1">
        <w:rPr>
          <w:rFonts w:ascii="Arial" w:hAnsi="Arial" w:cs="Arial"/>
        </w:rPr>
        <w:t xml:space="preserve">5 de desembre </w:t>
      </w:r>
      <w:r>
        <w:rPr>
          <w:rFonts w:ascii="Arial" w:hAnsi="Arial" w:cs="Arial"/>
        </w:rPr>
        <w:t>de 2019 es fa pública la llista provisional de persones admeses i excloses al concurs de les places adscrites a aquesta Facultat.</w:t>
      </w:r>
    </w:p>
    <w:p w14:paraId="58B39191" w14:textId="77777777" w:rsidR="00395043" w:rsidRPr="005E6FA1" w:rsidRDefault="00395043" w:rsidP="00395043">
      <w:pPr>
        <w:autoSpaceDE w:val="0"/>
        <w:autoSpaceDN w:val="0"/>
        <w:adjustRightInd w:val="0"/>
        <w:jc w:val="both"/>
        <w:rPr>
          <w:rFonts w:ascii="Arial" w:hAnsi="Arial" w:cs="Arial"/>
        </w:rPr>
      </w:pPr>
    </w:p>
    <w:p w14:paraId="7BE45F42" w14:textId="77777777" w:rsidR="00395043" w:rsidRPr="005E6FA1" w:rsidRDefault="00395043" w:rsidP="00395043">
      <w:pPr>
        <w:autoSpaceDE w:val="0"/>
        <w:autoSpaceDN w:val="0"/>
        <w:adjustRightInd w:val="0"/>
        <w:jc w:val="both"/>
        <w:rPr>
          <w:rFonts w:ascii="Arial" w:hAnsi="Arial" w:cs="Arial"/>
        </w:rPr>
      </w:pPr>
      <w:r>
        <w:rPr>
          <w:rFonts w:ascii="Arial" w:hAnsi="Arial" w:cs="Arial"/>
        </w:rPr>
        <w:t>Un cop analitzades els escrits i sol·licituds d’esmena presentades vers la llista provisional, d</w:t>
      </w:r>
      <w:r w:rsidRPr="005E6FA1">
        <w:rPr>
          <w:rFonts w:ascii="Arial" w:hAnsi="Arial" w:cs="Arial"/>
        </w:rPr>
        <w:t xml:space="preserve">’acord amb el que estableix l’article </w:t>
      </w:r>
      <w:r>
        <w:rPr>
          <w:rFonts w:ascii="Arial" w:hAnsi="Arial" w:cs="Arial"/>
        </w:rPr>
        <w:t>8.3 del Reglament dels concursos per a la provisió de places de professorat contractat laboral temporal de la Universitat de Barcelona</w:t>
      </w:r>
      <w:r w:rsidRPr="005E6FA1">
        <w:rPr>
          <w:rFonts w:ascii="Arial" w:hAnsi="Arial" w:cs="Arial"/>
        </w:rPr>
        <w:t>,</w:t>
      </w:r>
      <w:r>
        <w:rPr>
          <w:rFonts w:ascii="Arial" w:hAnsi="Arial" w:cs="Arial"/>
        </w:rPr>
        <w:t xml:space="preserve"> l’article 5.3 de les bases del concurs, així com atenent</w:t>
      </w:r>
      <w:r w:rsidRPr="005E6FA1">
        <w:rPr>
          <w:rFonts w:ascii="Arial" w:hAnsi="Arial" w:cs="Arial"/>
        </w:rPr>
        <w:t xml:space="preserve"> </w:t>
      </w:r>
      <w:r>
        <w:rPr>
          <w:rFonts w:ascii="Arial" w:hAnsi="Arial" w:cs="Arial"/>
        </w:rPr>
        <w:t>a la resolució del rector de data 29 de maig de 2019, per la qual es deleguen en els degans i les deganes competències en matèria de concursos per a la provisió de places de professorat contractat laboral temporal,</w:t>
      </w:r>
    </w:p>
    <w:p w14:paraId="03276349" w14:textId="77777777" w:rsidR="00395043" w:rsidRDefault="00395043" w:rsidP="00395043">
      <w:pPr>
        <w:autoSpaceDE w:val="0"/>
        <w:autoSpaceDN w:val="0"/>
        <w:adjustRightInd w:val="0"/>
        <w:jc w:val="both"/>
        <w:rPr>
          <w:rFonts w:ascii="Arial" w:hAnsi="Arial" w:cs="Arial"/>
        </w:rPr>
      </w:pPr>
    </w:p>
    <w:p w14:paraId="1918A82F" w14:textId="77777777" w:rsidR="00395043" w:rsidRPr="005E6FA1" w:rsidRDefault="00395043" w:rsidP="00395043">
      <w:pPr>
        <w:autoSpaceDE w:val="0"/>
        <w:autoSpaceDN w:val="0"/>
        <w:adjustRightInd w:val="0"/>
        <w:jc w:val="both"/>
        <w:rPr>
          <w:rFonts w:ascii="Arial" w:hAnsi="Arial" w:cs="Arial"/>
        </w:rPr>
      </w:pPr>
    </w:p>
    <w:p w14:paraId="61F8E38C" w14:textId="77777777" w:rsidR="00395043" w:rsidRPr="005E6FA1" w:rsidRDefault="00395043" w:rsidP="00395043">
      <w:pPr>
        <w:autoSpaceDE w:val="0"/>
        <w:autoSpaceDN w:val="0"/>
        <w:adjustRightInd w:val="0"/>
        <w:jc w:val="both"/>
        <w:rPr>
          <w:rFonts w:ascii="Arial" w:hAnsi="Arial" w:cs="Arial"/>
          <w:b/>
        </w:rPr>
      </w:pPr>
      <w:r w:rsidRPr="005E6FA1">
        <w:rPr>
          <w:rFonts w:ascii="Arial" w:hAnsi="Arial" w:cs="Arial"/>
          <w:b/>
        </w:rPr>
        <w:t>RESOLC</w:t>
      </w:r>
      <w:r>
        <w:rPr>
          <w:rFonts w:ascii="Arial" w:hAnsi="Arial" w:cs="Arial"/>
          <w:b/>
        </w:rPr>
        <w:t>:</w:t>
      </w:r>
    </w:p>
    <w:p w14:paraId="243E65DA" w14:textId="77777777" w:rsidR="00395043" w:rsidRPr="005E6FA1" w:rsidRDefault="00395043" w:rsidP="00395043">
      <w:pPr>
        <w:autoSpaceDE w:val="0"/>
        <w:autoSpaceDN w:val="0"/>
        <w:adjustRightInd w:val="0"/>
        <w:jc w:val="both"/>
        <w:rPr>
          <w:rFonts w:ascii="Arial" w:hAnsi="Arial" w:cs="Arial"/>
          <w:b/>
        </w:rPr>
      </w:pPr>
    </w:p>
    <w:p w14:paraId="08D61691" w14:textId="4601387D" w:rsidR="00395043" w:rsidRPr="005E6FA1" w:rsidRDefault="00395043" w:rsidP="00395043">
      <w:pPr>
        <w:autoSpaceDE w:val="0"/>
        <w:autoSpaceDN w:val="0"/>
        <w:adjustRightInd w:val="0"/>
        <w:jc w:val="both"/>
        <w:rPr>
          <w:rFonts w:ascii="Arial" w:hAnsi="Arial" w:cs="Arial"/>
        </w:rPr>
      </w:pPr>
      <w:r w:rsidRPr="005E6FA1">
        <w:rPr>
          <w:rFonts w:ascii="Arial" w:hAnsi="Arial" w:cs="Arial"/>
          <w:b/>
        </w:rPr>
        <w:t>Primer.-</w:t>
      </w:r>
      <w:r>
        <w:rPr>
          <w:rFonts w:ascii="Arial" w:hAnsi="Arial" w:cs="Arial"/>
        </w:rPr>
        <w:t xml:space="preserve"> </w:t>
      </w:r>
      <w:r w:rsidRPr="005E6FA1">
        <w:rPr>
          <w:rFonts w:ascii="Arial" w:hAnsi="Arial" w:cs="Arial"/>
        </w:rPr>
        <w:t xml:space="preserve">Fer pública, en annex adjunt, la llista </w:t>
      </w:r>
      <w:r>
        <w:rPr>
          <w:rFonts w:ascii="Arial" w:hAnsi="Arial" w:cs="Arial"/>
        </w:rPr>
        <w:t>definitiva</w:t>
      </w:r>
      <w:r w:rsidRPr="005E6FA1">
        <w:rPr>
          <w:rFonts w:ascii="Arial" w:hAnsi="Arial" w:cs="Arial"/>
        </w:rPr>
        <w:t xml:space="preserve"> d</w:t>
      </w:r>
      <w:r>
        <w:rPr>
          <w:rFonts w:ascii="Arial" w:hAnsi="Arial" w:cs="Arial"/>
        </w:rPr>
        <w:t>e persones admese</w:t>
      </w:r>
      <w:r w:rsidRPr="005E6FA1">
        <w:rPr>
          <w:rFonts w:ascii="Arial" w:hAnsi="Arial" w:cs="Arial"/>
        </w:rPr>
        <w:t>s i exclos</w:t>
      </w:r>
      <w:r>
        <w:rPr>
          <w:rFonts w:ascii="Arial" w:hAnsi="Arial" w:cs="Arial"/>
        </w:rPr>
        <w:t>e</w:t>
      </w:r>
      <w:r w:rsidRPr="005E6FA1">
        <w:rPr>
          <w:rFonts w:ascii="Arial" w:hAnsi="Arial" w:cs="Arial"/>
        </w:rPr>
        <w:t xml:space="preserve">s als concursos </w:t>
      </w:r>
      <w:r>
        <w:rPr>
          <w:rFonts w:ascii="Arial" w:hAnsi="Arial" w:cs="Arial"/>
        </w:rPr>
        <w:t>per a la selecció de</w:t>
      </w:r>
      <w:r w:rsidRPr="005E6FA1">
        <w:rPr>
          <w:rFonts w:ascii="Arial" w:hAnsi="Arial" w:cs="Arial"/>
        </w:rPr>
        <w:t xml:space="preserve"> </w:t>
      </w:r>
      <w:r>
        <w:rPr>
          <w:rFonts w:ascii="Arial" w:hAnsi="Arial" w:cs="Arial"/>
        </w:rPr>
        <w:t xml:space="preserve">professorat lector </w:t>
      </w:r>
      <w:r w:rsidRPr="005E6FA1">
        <w:rPr>
          <w:rFonts w:ascii="Arial" w:hAnsi="Arial" w:cs="Arial"/>
        </w:rPr>
        <w:t>adscrites a aquest</w:t>
      </w:r>
      <w:r>
        <w:rPr>
          <w:rFonts w:ascii="Arial" w:hAnsi="Arial" w:cs="Arial"/>
        </w:rPr>
        <w:t>a Facultat</w:t>
      </w:r>
      <w:r w:rsidRPr="005E6FA1">
        <w:rPr>
          <w:rFonts w:ascii="Arial" w:hAnsi="Arial" w:cs="Arial"/>
        </w:rPr>
        <w:t xml:space="preserve">, convocades per resolució del rector de data </w:t>
      </w:r>
      <w:r w:rsidR="00D202E1">
        <w:rPr>
          <w:rFonts w:ascii="Arial" w:hAnsi="Arial" w:cs="Arial"/>
        </w:rPr>
        <w:t>25 d’octubre de</w:t>
      </w:r>
      <w:r w:rsidR="00D202E1" w:rsidRPr="00433ABC">
        <w:rPr>
          <w:rFonts w:ascii="Arial" w:hAnsi="Arial" w:cs="Arial"/>
        </w:rPr>
        <w:t xml:space="preserve"> 2019 (</w:t>
      </w:r>
      <w:r w:rsidR="00D202E1" w:rsidRPr="00433ABC">
        <w:rPr>
          <w:rFonts w:ascii="Arial" w:hAnsi="Arial" w:cs="Arial"/>
          <w:i/>
          <w:sz w:val="18"/>
          <w:szCs w:val="18"/>
        </w:rPr>
        <w:t>DOGC núm. 79</w:t>
      </w:r>
      <w:r w:rsidR="00D202E1">
        <w:rPr>
          <w:rFonts w:ascii="Arial" w:hAnsi="Arial" w:cs="Arial"/>
          <w:i/>
          <w:sz w:val="18"/>
          <w:szCs w:val="18"/>
        </w:rPr>
        <w:t>94</w:t>
      </w:r>
      <w:r w:rsidR="00D202E1" w:rsidRPr="00433ABC">
        <w:rPr>
          <w:rFonts w:ascii="Arial" w:hAnsi="Arial" w:cs="Arial"/>
          <w:i/>
          <w:sz w:val="18"/>
          <w:szCs w:val="18"/>
        </w:rPr>
        <w:t xml:space="preserve"> de </w:t>
      </w:r>
      <w:r w:rsidR="00D202E1">
        <w:rPr>
          <w:rFonts w:ascii="Arial" w:hAnsi="Arial" w:cs="Arial"/>
          <w:i/>
          <w:sz w:val="18"/>
          <w:szCs w:val="18"/>
        </w:rPr>
        <w:t>4/11/2019</w:t>
      </w:r>
      <w:r w:rsidR="00D202E1" w:rsidRPr="00433ABC">
        <w:rPr>
          <w:rFonts w:ascii="Arial" w:hAnsi="Arial" w:cs="Arial"/>
        </w:rPr>
        <w:t>)</w:t>
      </w:r>
      <w:r>
        <w:rPr>
          <w:rFonts w:ascii="Arial" w:hAnsi="Arial" w:cs="Arial"/>
        </w:rPr>
        <w:t>, amb indicació de les causes d’exclusió definitiva.</w:t>
      </w:r>
    </w:p>
    <w:p w14:paraId="182C7F43" w14:textId="77777777" w:rsidR="00395043" w:rsidRPr="005E6FA1" w:rsidRDefault="00395043" w:rsidP="00395043">
      <w:pPr>
        <w:autoSpaceDE w:val="0"/>
        <w:autoSpaceDN w:val="0"/>
        <w:adjustRightInd w:val="0"/>
        <w:jc w:val="both"/>
        <w:rPr>
          <w:rFonts w:ascii="Arial" w:hAnsi="Arial" w:cs="Arial"/>
        </w:rPr>
      </w:pPr>
    </w:p>
    <w:p w14:paraId="7E1AE4DC" w14:textId="77777777" w:rsidR="00395043" w:rsidRPr="005E6FA1" w:rsidRDefault="00395043" w:rsidP="00395043">
      <w:pPr>
        <w:autoSpaceDE w:val="0"/>
        <w:autoSpaceDN w:val="0"/>
        <w:adjustRightInd w:val="0"/>
        <w:jc w:val="both"/>
        <w:rPr>
          <w:rFonts w:ascii="Arial" w:hAnsi="Arial" w:cs="Arial"/>
        </w:rPr>
      </w:pPr>
    </w:p>
    <w:p w14:paraId="68CABC9D" w14:textId="77777777" w:rsidR="00395043" w:rsidRPr="005E6FA1" w:rsidRDefault="00395043" w:rsidP="00395043">
      <w:pPr>
        <w:autoSpaceDE w:val="0"/>
        <w:autoSpaceDN w:val="0"/>
        <w:adjustRightInd w:val="0"/>
        <w:jc w:val="both"/>
        <w:rPr>
          <w:rFonts w:ascii="Arial" w:hAnsi="Arial" w:cs="Arial"/>
        </w:rPr>
      </w:pPr>
      <w:r w:rsidRPr="005E6FA1">
        <w:rPr>
          <w:rFonts w:ascii="Arial" w:hAnsi="Arial" w:cs="Arial"/>
        </w:rPr>
        <w:t>El</w:t>
      </w:r>
      <w:r>
        <w:rPr>
          <w:rFonts w:ascii="Arial" w:hAnsi="Arial" w:cs="Arial"/>
        </w:rPr>
        <w:t xml:space="preserve"> </w:t>
      </w:r>
      <w:r w:rsidRPr="005E6FA1">
        <w:rPr>
          <w:rFonts w:ascii="Arial" w:hAnsi="Arial" w:cs="Arial"/>
        </w:rPr>
        <w:t>Degà</w:t>
      </w:r>
    </w:p>
    <w:p w14:paraId="44B2B411" w14:textId="77777777" w:rsidR="00395043" w:rsidRPr="005E6FA1" w:rsidRDefault="00395043" w:rsidP="00395043">
      <w:pPr>
        <w:autoSpaceDE w:val="0"/>
        <w:autoSpaceDN w:val="0"/>
        <w:adjustRightInd w:val="0"/>
        <w:jc w:val="both"/>
        <w:rPr>
          <w:rFonts w:ascii="Arial" w:hAnsi="Arial" w:cs="Arial"/>
        </w:rPr>
      </w:pPr>
    </w:p>
    <w:p w14:paraId="16B2D2A2" w14:textId="77777777" w:rsidR="00395043" w:rsidRPr="005E6FA1" w:rsidRDefault="00395043" w:rsidP="00395043">
      <w:pPr>
        <w:autoSpaceDE w:val="0"/>
        <w:autoSpaceDN w:val="0"/>
        <w:adjustRightInd w:val="0"/>
        <w:jc w:val="both"/>
        <w:rPr>
          <w:rFonts w:ascii="Arial" w:hAnsi="Arial" w:cs="Arial"/>
        </w:rPr>
      </w:pPr>
    </w:p>
    <w:p w14:paraId="65475E40" w14:textId="77777777" w:rsidR="00395043" w:rsidRPr="005E6FA1" w:rsidRDefault="00395043" w:rsidP="00395043">
      <w:pPr>
        <w:autoSpaceDE w:val="0"/>
        <w:autoSpaceDN w:val="0"/>
        <w:adjustRightInd w:val="0"/>
        <w:jc w:val="both"/>
        <w:rPr>
          <w:rFonts w:ascii="Arial" w:hAnsi="Arial" w:cs="Arial"/>
        </w:rPr>
      </w:pPr>
    </w:p>
    <w:p w14:paraId="7DF7AF70" w14:textId="77777777" w:rsidR="00395043" w:rsidRPr="005E6FA1" w:rsidRDefault="00395043" w:rsidP="00395043">
      <w:pPr>
        <w:autoSpaceDE w:val="0"/>
        <w:autoSpaceDN w:val="0"/>
        <w:adjustRightInd w:val="0"/>
        <w:jc w:val="both"/>
        <w:rPr>
          <w:rFonts w:ascii="Arial" w:hAnsi="Arial" w:cs="Arial"/>
        </w:rPr>
      </w:pPr>
    </w:p>
    <w:p w14:paraId="22125500" w14:textId="77777777" w:rsidR="00395043" w:rsidRPr="005E6FA1" w:rsidRDefault="00395043" w:rsidP="00395043">
      <w:pPr>
        <w:autoSpaceDE w:val="0"/>
        <w:autoSpaceDN w:val="0"/>
        <w:adjustRightInd w:val="0"/>
        <w:jc w:val="both"/>
        <w:rPr>
          <w:rFonts w:ascii="Arial" w:hAnsi="Arial" w:cs="Arial"/>
        </w:rPr>
      </w:pPr>
    </w:p>
    <w:p w14:paraId="34539779" w14:textId="77777777" w:rsidR="00395043" w:rsidRPr="005E6FA1" w:rsidRDefault="00395043" w:rsidP="00395043">
      <w:pPr>
        <w:rPr>
          <w:rFonts w:ascii="Arial" w:hAnsi="Arial" w:cs="Arial"/>
        </w:rPr>
      </w:pPr>
      <w:r w:rsidRPr="005E6FA1">
        <w:rPr>
          <w:rFonts w:ascii="Arial" w:hAnsi="Arial" w:cs="Arial"/>
        </w:rPr>
        <w:t>Dr.</w:t>
      </w:r>
      <w:r>
        <w:rPr>
          <w:rFonts w:ascii="Arial" w:hAnsi="Arial" w:cs="Arial"/>
        </w:rPr>
        <w:t xml:space="preserve"> Javier Velaza</w:t>
      </w:r>
    </w:p>
    <w:p w14:paraId="05E6D8D3" w14:textId="77777777" w:rsidR="00395043" w:rsidRPr="005E6FA1" w:rsidRDefault="00395043" w:rsidP="00395043">
      <w:pPr>
        <w:autoSpaceDE w:val="0"/>
        <w:autoSpaceDN w:val="0"/>
        <w:adjustRightInd w:val="0"/>
        <w:jc w:val="both"/>
        <w:rPr>
          <w:rFonts w:ascii="Arial" w:hAnsi="Arial" w:cs="Arial"/>
        </w:rPr>
      </w:pPr>
    </w:p>
    <w:p w14:paraId="0418BE4B" w14:textId="2F8E46E3" w:rsidR="00395043" w:rsidRPr="005E6FA1" w:rsidRDefault="00395043" w:rsidP="00395043">
      <w:pPr>
        <w:autoSpaceDE w:val="0"/>
        <w:autoSpaceDN w:val="0"/>
        <w:adjustRightInd w:val="0"/>
        <w:jc w:val="both"/>
        <w:rPr>
          <w:rFonts w:ascii="Arial" w:hAnsi="Arial" w:cs="Arial"/>
        </w:rPr>
      </w:pPr>
      <w:r w:rsidRPr="005E6FA1">
        <w:rPr>
          <w:rFonts w:ascii="Arial" w:hAnsi="Arial" w:cs="Arial"/>
        </w:rPr>
        <w:t>Barcelona</w:t>
      </w:r>
      <w:r w:rsidRPr="00234F2C">
        <w:rPr>
          <w:rFonts w:ascii="Arial" w:hAnsi="Arial" w:cs="Arial"/>
          <w:b/>
        </w:rPr>
        <w:t xml:space="preserve">, </w:t>
      </w:r>
      <w:r w:rsidR="00234F2C" w:rsidRPr="00234F2C">
        <w:rPr>
          <w:rFonts w:ascii="Arial" w:hAnsi="Arial" w:cs="Arial"/>
        </w:rPr>
        <w:t>8</w:t>
      </w:r>
      <w:r w:rsidR="00167B77" w:rsidRPr="00234F2C">
        <w:rPr>
          <w:rFonts w:ascii="Arial" w:hAnsi="Arial" w:cs="Arial"/>
        </w:rPr>
        <w:t xml:space="preserve"> de gener de 2020</w:t>
      </w:r>
    </w:p>
    <w:p w14:paraId="4448FA18" w14:textId="77777777" w:rsidR="00395043" w:rsidRPr="005E6FA1" w:rsidRDefault="00395043" w:rsidP="00395043">
      <w:pPr>
        <w:autoSpaceDE w:val="0"/>
        <w:autoSpaceDN w:val="0"/>
        <w:adjustRightInd w:val="0"/>
        <w:jc w:val="both"/>
        <w:rPr>
          <w:rFonts w:ascii="Arial" w:hAnsi="Arial" w:cs="Arial"/>
        </w:rPr>
      </w:pPr>
    </w:p>
    <w:p w14:paraId="3EAF430F" w14:textId="77777777" w:rsidR="00395043" w:rsidRPr="005E6FA1" w:rsidRDefault="00395043" w:rsidP="00395043">
      <w:pPr>
        <w:jc w:val="both"/>
        <w:rPr>
          <w:rFonts w:ascii="Arial" w:hAnsi="Arial" w:cs="Arial"/>
        </w:rPr>
      </w:pPr>
    </w:p>
    <w:p w14:paraId="64AC7635" w14:textId="77777777" w:rsidR="00395043" w:rsidRPr="005E6FA1" w:rsidRDefault="00395043" w:rsidP="00395043">
      <w:pPr>
        <w:rPr>
          <w:rFonts w:ascii="Arial" w:hAnsi="Arial" w:cs="Arial"/>
        </w:rPr>
      </w:pPr>
    </w:p>
    <w:p w14:paraId="473FAE56" w14:textId="77777777" w:rsidR="00395043" w:rsidRPr="005E6FA1" w:rsidRDefault="00395043" w:rsidP="00395043">
      <w:pPr>
        <w:rPr>
          <w:rFonts w:ascii="Arial" w:hAnsi="Arial" w:cs="Arial"/>
        </w:rPr>
      </w:pPr>
    </w:p>
    <w:p w14:paraId="71100656" w14:textId="77777777" w:rsidR="00395043" w:rsidRDefault="00395043" w:rsidP="00395043">
      <w:pPr>
        <w:rPr>
          <w:rFonts w:ascii="Arial" w:hAnsi="Arial" w:cs="Arial"/>
        </w:rPr>
      </w:pPr>
    </w:p>
    <w:p w14:paraId="0ECFFD11" w14:textId="77777777" w:rsidR="00395043" w:rsidRDefault="00395043" w:rsidP="00395043">
      <w:pPr>
        <w:rPr>
          <w:rFonts w:ascii="Arial" w:hAnsi="Arial" w:cs="Arial"/>
        </w:rPr>
      </w:pPr>
    </w:p>
    <w:p w14:paraId="5C2C3756" w14:textId="77777777" w:rsidR="00395043" w:rsidRDefault="00395043" w:rsidP="00395043">
      <w:pPr>
        <w:rPr>
          <w:rFonts w:ascii="Arial" w:hAnsi="Arial" w:cs="Arial"/>
        </w:rPr>
      </w:pPr>
    </w:p>
    <w:p w14:paraId="2753C6FE" w14:textId="77777777" w:rsidR="00395043" w:rsidRDefault="00395043" w:rsidP="00395043">
      <w:pPr>
        <w:autoSpaceDE w:val="0"/>
        <w:autoSpaceDN w:val="0"/>
        <w:adjustRightInd w:val="0"/>
        <w:jc w:val="both"/>
        <w:rPr>
          <w:rFonts w:ascii="Arial" w:hAnsi="Arial" w:cs="Arial"/>
          <w:sz w:val="16"/>
          <w:szCs w:val="16"/>
        </w:rPr>
      </w:pPr>
      <w:r>
        <w:rPr>
          <w:rFonts w:ascii="Arial" w:hAnsi="Arial" w:cs="Arial"/>
          <w:sz w:val="16"/>
          <w:szCs w:val="16"/>
        </w:rPr>
        <w:t>Contra aquesta resolució</w:t>
      </w:r>
      <w:r w:rsidRPr="009B68E3">
        <w:rPr>
          <w:rFonts w:ascii="Arial" w:hAnsi="Arial" w:cs="Arial"/>
          <w:sz w:val="16"/>
          <w:szCs w:val="16"/>
        </w:rPr>
        <w:t xml:space="preserve">, </w:t>
      </w:r>
      <w:r>
        <w:rPr>
          <w:rFonts w:ascii="Arial" w:hAnsi="Arial" w:cs="Arial"/>
          <w:sz w:val="16"/>
          <w:szCs w:val="16"/>
        </w:rPr>
        <w:t xml:space="preserve">que </w:t>
      </w:r>
      <w:r w:rsidRPr="009B68E3">
        <w:rPr>
          <w:rFonts w:ascii="Arial" w:hAnsi="Arial" w:cs="Arial"/>
          <w:sz w:val="16"/>
          <w:szCs w:val="16"/>
        </w:rPr>
        <w:t>esgot</w:t>
      </w:r>
      <w:r>
        <w:rPr>
          <w:rFonts w:ascii="Arial" w:hAnsi="Arial" w:cs="Arial"/>
          <w:sz w:val="16"/>
          <w:szCs w:val="16"/>
        </w:rPr>
        <w:t>a la via administrativa, s</w:t>
      </w:r>
      <w:r w:rsidRPr="009B68E3">
        <w:rPr>
          <w:rFonts w:ascii="Arial" w:hAnsi="Arial" w:cs="Arial"/>
          <w:sz w:val="16"/>
          <w:szCs w:val="16"/>
        </w:rPr>
        <w:t>ens perjudici de la seva immediata executivitat, les persones interessades poden impugnar interposant un recurs contenciós administratiu davant la sala contenciosa administrativa del Tribunal Superior de Justícia de Catalunya, en el termini de dos mesos a comptar de l’endemà de la</w:t>
      </w:r>
      <w:r>
        <w:rPr>
          <w:rFonts w:ascii="Arial" w:hAnsi="Arial" w:cs="Arial"/>
          <w:sz w:val="16"/>
          <w:szCs w:val="16"/>
        </w:rPr>
        <w:t xml:space="preserve"> seva publicació.</w:t>
      </w:r>
    </w:p>
    <w:p w14:paraId="5405D590" w14:textId="77777777" w:rsidR="00395043" w:rsidRPr="009B68E3" w:rsidRDefault="00395043" w:rsidP="00395043">
      <w:pPr>
        <w:autoSpaceDE w:val="0"/>
        <w:autoSpaceDN w:val="0"/>
        <w:adjustRightInd w:val="0"/>
        <w:jc w:val="both"/>
        <w:rPr>
          <w:rFonts w:ascii="Arial" w:hAnsi="Arial" w:cs="Arial"/>
          <w:sz w:val="16"/>
          <w:szCs w:val="16"/>
        </w:rPr>
      </w:pPr>
    </w:p>
    <w:p w14:paraId="7265C7C8" w14:textId="77777777" w:rsidR="00D202E1" w:rsidRDefault="00395043" w:rsidP="00395043">
      <w:pPr>
        <w:rPr>
          <w:rFonts w:ascii="Arial" w:hAnsi="Arial" w:cs="Arial"/>
          <w:sz w:val="16"/>
          <w:szCs w:val="16"/>
        </w:rPr>
      </w:pPr>
      <w:r w:rsidRPr="009B68E3">
        <w:rPr>
          <w:rFonts w:ascii="Arial" w:hAnsi="Arial" w:cs="Arial"/>
          <w:sz w:val="16"/>
          <w:szCs w:val="16"/>
        </w:rPr>
        <w:lastRenderedPageBreak/>
        <w:t>No obstant això, les persones interessades poden optar per interposar  un recurs potestatiu de reposició davant el mateix òrgan que les ha dictades, en el termini d’un mes a comptar de l’endemà de la publicació de la resolució. En aquest cas no es podrà interposar el recurs contenciós administratiu mentre no es dicti resolució expressa o presumpta del recurs de reposició, d’acord amb el que disposen els articles 123 i següents de la Llei 39/2015, d’1 d’octubre, del procediment administratiu comú de les administracions públiques.</w:t>
      </w:r>
    </w:p>
    <w:p w14:paraId="7EDEE69A" w14:textId="45AE46C8" w:rsidR="00395043" w:rsidRPr="00CD6209" w:rsidRDefault="00395043" w:rsidP="00395043">
      <w:pPr>
        <w:rPr>
          <w:rFonts w:ascii="Arial" w:hAnsi="Arial" w:cs="Arial"/>
        </w:rPr>
      </w:pPr>
      <w:r>
        <w:rPr>
          <w:rFonts w:ascii="Arial" w:hAnsi="Arial" w:cs="Arial"/>
        </w:rPr>
        <w:br w:type="page"/>
      </w:r>
    </w:p>
    <w:p w14:paraId="5B8095B7" w14:textId="77777777" w:rsidR="00242226" w:rsidRPr="00D202E1" w:rsidRDefault="00242226" w:rsidP="00784268">
      <w:pPr>
        <w:jc w:val="center"/>
        <w:rPr>
          <w:rFonts w:ascii="Arial" w:hAnsi="Arial" w:cs="Arial"/>
          <w:b/>
          <w:sz w:val="22"/>
          <w:szCs w:val="22"/>
        </w:rPr>
      </w:pPr>
      <w:r w:rsidRPr="00D202E1">
        <w:rPr>
          <w:rFonts w:ascii="Arial" w:hAnsi="Arial" w:cs="Arial"/>
          <w:b/>
          <w:sz w:val="22"/>
          <w:szCs w:val="22"/>
        </w:rPr>
        <w:lastRenderedPageBreak/>
        <w:t>ANNEX</w:t>
      </w:r>
    </w:p>
    <w:p w14:paraId="6EFC7F72" w14:textId="77777777" w:rsidR="00242226" w:rsidRPr="004C0B24" w:rsidRDefault="00242226" w:rsidP="00000628">
      <w:pPr>
        <w:rPr>
          <w:rFonts w:ascii="Arial" w:hAnsi="Arial" w:cs="Arial"/>
          <w:b/>
          <w:sz w:val="22"/>
          <w:szCs w:val="22"/>
          <w:u w:val="single"/>
        </w:rPr>
      </w:pPr>
    </w:p>
    <w:p w14:paraId="67B21CD1" w14:textId="0471393E" w:rsidR="00144578" w:rsidRPr="004C0B24" w:rsidRDefault="00075950" w:rsidP="00000628">
      <w:pPr>
        <w:rPr>
          <w:rFonts w:ascii="Arial" w:hAnsi="Arial" w:cs="Arial"/>
          <w:b/>
          <w:sz w:val="22"/>
          <w:szCs w:val="22"/>
        </w:rPr>
      </w:pPr>
      <w:r w:rsidRPr="004C0B24">
        <w:rPr>
          <w:rFonts w:ascii="Arial" w:hAnsi="Arial" w:cs="Arial"/>
          <w:b/>
          <w:sz w:val="22"/>
          <w:szCs w:val="22"/>
          <w:u w:val="single"/>
        </w:rPr>
        <w:t>LLISTA</w:t>
      </w:r>
      <w:r w:rsidR="00AB54BA" w:rsidRPr="004C0B24">
        <w:rPr>
          <w:rFonts w:ascii="Arial" w:hAnsi="Arial" w:cs="Arial"/>
          <w:b/>
          <w:sz w:val="22"/>
          <w:szCs w:val="22"/>
          <w:u w:val="single"/>
        </w:rPr>
        <w:t xml:space="preserve"> </w:t>
      </w:r>
      <w:r w:rsidR="00D202E1">
        <w:rPr>
          <w:rFonts w:ascii="Arial" w:hAnsi="Arial" w:cs="Arial"/>
          <w:b/>
          <w:sz w:val="22"/>
          <w:szCs w:val="22"/>
          <w:u w:val="single"/>
        </w:rPr>
        <w:t>DEFINITI</w:t>
      </w:r>
      <w:r w:rsidR="00167B77">
        <w:rPr>
          <w:rFonts w:ascii="Arial" w:hAnsi="Arial" w:cs="Arial"/>
          <w:b/>
          <w:sz w:val="22"/>
          <w:szCs w:val="22"/>
          <w:u w:val="single"/>
        </w:rPr>
        <w:t xml:space="preserve">VA </w:t>
      </w:r>
      <w:r w:rsidR="00AB54BA" w:rsidRPr="004C0B24">
        <w:rPr>
          <w:rFonts w:ascii="Arial" w:hAnsi="Arial" w:cs="Arial"/>
          <w:b/>
          <w:sz w:val="22"/>
          <w:szCs w:val="22"/>
          <w:u w:val="single"/>
        </w:rPr>
        <w:t>D</w:t>
      </w:r>
      <w:r w:rsidR="007C105B">
        <w:rPr>
          <w:rFonts w:ascii="Arial" w:hAnsi="Arial" w:cs="Arial"/>
          <w:b/>
          <w:sz w:val="22"/>
          <w:szCs w:val="22"/>
          <w:u w:val="single"/>
        </w:rPr>
        <w:t xml:space="preserve">E PERSONES </w:t>
      </w:r>
      <w:r w:rsidRPr="004C0B24">
        <w:rPr>
          <w:rFonts w:ascii="Arial" w:hAnsi="Arial" w:cs="Arial"/>
          <w:b/>
          <w:sz w:val="22"/>
          <w:szCs w:val="22"/>
          <w:u w:val="single"/>
        </w:rPr>
        <w:t>ADMES</w:t>
      </w:r>
      <w:r w:rsidR="007C105B">
        <w:rPr>
          <w:rFonts w:ascii="Arial" w:hAnsi="Arial" w:cs="Arial"/>
          <w:b/>
          <w:sz w:val="22"/>
          <w:szCs w:val="22"/>
          <w:u w:val="single"/>
        </w:rPr>
        <w:t>ES I EXCLOSE</w:t>
      </w:r>
      <w:r w:rsidRPr="004C0B24">
        <w:rPr>
          <w:rFonts w:ascii="Arial" w:hAnsi="Arial" w:cs="Arial"/>
          <w:b/>
          <w:sz w:val="22"/>
          <w:szCs w:val="22"/>
          <w:u w:val="single"/>
        </w:rPr>
        <w:t>S</w:t>
      </w:r>
    </w:p>
    <w:p w14:paraId="51AAE05F" w14:textId="77777777" w:rsidR="00D83FE0" w:rsidRDefault="00D83FE0">
      <w:pPr>
        <w:jc w:val="both"/>
        <w:rPr>
          <w:rFonts w:ascii="Arial" w:hAnsi="Arial" w:cs="Arial"/>
        </w:rPr>
      </w:pPr>
    </w:p>
    <w:p w14:paraId="3708670D" w14:textId="5D1F66E2" w:rsidR="00800B9F" w:rsidRDefault="00800B9F">
      <w:pPr>
        <w:jc w:val="both"/>
        <w:rPr>
          <w:rFonts w:ascii="Arial" w:hAnsi="Arial" w:cs="Arial"/>
        </w:rPr>
      </w:pPr>
      <w:r w:rsidRPr="004C0B24">
        <w:rPr>
          <w:rFonts w:ascii="Arial" w:hAnsi="Arial" w:cs="Arial"/>
        </w:rPr>
        <w:t>Convocatòria de</w:t>
      </w:r>
      <w:r w:rsidR="008C7642">
        <w:rPr>
          <w:rFonts w:ascii="Arial" w:hAnsi="Arial" w:cs="Arial"/>
        </w:rPr>
        <w:t xml:space="preserve"> concurs </w:t>
      </w:r>
      <w:r w:rsidR="008C7642" w:rsidRPr="00765D4D">
        <w:rPr>
          <w:rFonts w:ascii="Arial" w:hAnsi="Arial" w:cs="Arial"/>
        </w:rPr>
        <w:t>per proveir diverses places de</w:t>
      </w:r>
      <w:r w:rsidR="00265EE6">
        <w:rPr>
          <w:rFonts w:ascii="Arial" w:hAnsi="Arial" w:cs="Arial"/>
        </w:rPr>
        <w:t xml:space="preserve"> professorat lector</w:t>
      </w:r>
      <w:r w:rsidR="00166AEE">
        <w:rPr>
          <w:rFonts w:ascii="Arial" w:hAnsi="Arial" w:cs="Arial"/>
        </w:rPr>
        <w:t>,</w:t>
      </w:r>
      <w:r w:rsidR="008C7642">
        <w:rPr>
          <w:rFonts w:ascii="Arial" w:hAnsi="Arial" w:cs="Arial"/>
        </w:rPr>
        <w:t xml:space="preserve"> per resolució del rector </w:t>
      </w:r>
      <w:r w:rsidR="00DC1500" w:rsidRPr="00DC1500">
        <w:rPr>
          <w:rFonts w:ascii="Arial" w:hAnsi="Arial" w:cs="Arial"/>
        </w:rPr>
        <w:t>de 25 d'octubre de 2019 (</w:t>
      </w:r>
      <w:r w:rsidR="00DC1500" w:rsidRPr="00DC1500">
        <w:rPr>
          <w:rFonts w:ascii="Arial" w:hAnsi="Arial" w:cs="Arial"/>
          <w:i/>
        </w:rPr>
        <w:t>DOGC núm. 7994 de 4/11/2019</w:t>
      </w:r>
      <w:r w:rsidR="00DC1500" w:rsidRPr="00DC1500">
        <w:rPr>
          <w:rFonts w:ascii="Arial" w:hAnsi="Arial" w:cs="Arial"/>
        </w:rPr>
        <w:t>)</w:t>
      </w:r>
    </w:p>
    <w:p w14:paraId="76BAE0DA" w14:textId="77777777" w:rsidR="00784268" w:rsidRPr="004C0B24" w:rsidRDefault="00784268">
      <w:pPr>
        <w:jc w:val="both"/>
        <w:rPr>
          <w:rFonts w:ascii="Arial" w:hAnsi="Arial" w:cs="Arial"/>
        </w:rPr>
      </w:pPr>
    </w:p>
    <w:p w14:paraId="63858B75" w14:textId="77777777" w:rsidR="00800B9F" w:rsidRPr="00EC24BB" w:rsidRDefault="00800B9F" w:rsidP="00800B9F">
      <w:pPr>
        <w:ind w:left="-567" w:firstLine="567"/>
        <w:rPr>
          <w:rFonts w:ascii="Arial" w:hAnsi="Arial" w:cs="Arial"/>
          <w:b/>
          <w:u w:val="single"/>
        </w:rPr>
      </w:pPr>
      <w:r w:rsidRPr="00EC24BB">
        <w:rPr>
          <w:rFonts w:ascii="Arial" w:hAnsi="Arial" w:cs="Arial"/>
          <w:b/>
          <w:u w:val="single"/>
        </w:rPr>
        <w:t xml:space="preserve">RELACIÓ </w:t>
      </w:r>
      <w:r w:rsidR="007C105B">
        <w:rPr>
          <w:rFonts w:ascii="Arial" w:hAnsi="Arial" w:cs="Arial"/>
          <w:b/>
          <w:u w:val="single"/>
        </w:rPr>
        <w:t>DE PERSONES</w:t>
      </w:r>
      <w:r w:rsidRPr="00EC24BB">
        <w:rPr>
          <w:rFonts w:ascii="Arial" w:hAnsi="Arial" w:cs="Arial"/>
          <w:b/>
          <w:u w:val="single"/>
        </w:rPr>
        <w:t xml:space="preserve"> ADMES</w:t>
      </w:r>
      <w:r w:rsidR="007C105B">
        <w:rPr>
          <w:rFonts w:ascii="Arial" w:hAnsi="Arial" w:cs="Arial"/>
          <w:b/>
          <w:u w:val="single"/>
        </w:rPr>
        <w:t>E</w:t>
      </w:r>
      <w:r w:rsidRPr="00EC24BB">
        <w:rPr>
          <w:rFonts w:ascii="Arial" w:hAnsi="Arial" w:cs="Arial"/>
          <w:b/>
          <w:u w:val="single"/>
        </w:rPr>
        <w:t>S</w:t>
      </w:r>
    </w:p>
    <w:p w14:paraId="1543FBCC" w14:textId="77777777" w:rsidR="00980759" w:rsidRPr="00EC24BB" w:rsidRDefault="00980759" w:rsidP="00245A07">
      <w:pPr>
        <w:rPr>
          <w:rFonts w:ascii="Arial" w:hAnsi="Arial" w:cs="Arial"/>
          <w:b/>
          <w:u w:val="single"/>
        </w:rPr>
      </w:pPr>
    </w:p>
    <w:p w14:paraId="3F415679" w14:textId="392C86AB" w:rsidR="004C0B24" w:rsidRPr="00EC24BB" w:rsidRDefault="004C0B24" w:rsidP="004C0B24">
      <w:pPr>
        <w:rPr>
          <w:rFonts w:ascii="Arial" w:hAnsi="Arial" w:cs="Arial"/>
        </w:rPr>
      </w:pPr>
      <w:r w:rsidRPr="00EC24BB">
        <w:rPr>
          <w:rFonts w:ascii="Arial" w:hAnsi="Arial" w:cs="Arial"/>
          <w:b/>
          <w:u w:val="single"/>
        </w:rPr>
        <w:t xml:space="preserve">Departament de </w:t>
      </w:r>
      <w:r w:rsidR="007C4D7B">
        <w:rPr>
          <w:rFonts w:ascii="Arial" w:hAnsi="Arial" w:cs="Arial"/>
          <w:b/>
          <w:u w:val="single"/>
        </w:rPr>
        <w:t>Filologia Clàssica, Romànica i Semítica</w:t>
      </w:r>
    </w:p>
    <w:p w14:paraId="1CDE36CA" w14:textId="77777777" w:rsidR="004C0B24" w:rsidRPr="00EC24BB" w:rsidRDefault="004C0B24" w:rsidP="004C0B24">
      <w:pPr>
        <w:rPr>
          <w:rFonts w:ascii="Arial" w:hAnsi="Arial" w:cs="Arial"/>
          <w:b/>
        </w:rPr>
      </w:pPr>
    </w:p>
    <w:tbl>
      <w:tblPr>
        <w:tblStyle w:val="Taulaambquadrcula"/>
        <w:tblW w:w="9180" w:type="dxa"/>
        <w:tblLook w:val="04A0" w:firstRow="1" w:lastRow="0" w:firstColumn="1" w:lastColumn="0" w:noHBand="0" w:noVBand="1"/>
      </w:tblPr>
      <w:tblGrid>
        <w:gridCol w:w="1242"/>
        <w:gridCol w:w="3402"/>
        <w:gridCol w:w="4536"/>
      </w:tblGrid>
      <w:tr w:rsidR="00265EE6" w14:paraId="7FAF7791" w14:textId="77777777" w:rsidTr="00265EE6">
        <w:tc>
          <w:tcPr>
            <w:tcW w:w="1242" w:type="dxa"/>
          </w:tcPr>
          <w:p w14:paraId="3AC89C85" w14:textId="711EB2FD" w:rsidR="00265EE6" w:rsidRDefault="00217809" w:rsidP="00151E90">
            <w:pPr>
              <w:rPr>
                <w:rFonts w:ascii="Arial" w:hAnsi="Arial" w:cs="Arial"/>
                <w:b/>
                <w:u w:val="single"/>
              </w:rPr>
            </w:pPr>
            <w:r>
              <w:rPr>
                <w:rFonts w:ascii="Arial" w:hAnsi="Arial" w:cs="Arial"/>
                <w:b/>
                <w:u w:val="single"/>
              </w:rPr>
              <w:t>Núm.</w:t>
            </w:r>
          </w:p>
        </w:tc>
        <w:tc>
          <w:tcPr>
            <w:tcW w:w="3402" w:type="dxa"/>
          </w:tcPr>
          <w:p w14:paraId="3D297CB3" w14:textId="77777777" w:rsidR="00265EE6" w:rsidRDefault="00265EE6" w:rsidP="00151E90">
            <w:pPr>
              <w:rPr>
                <w:rFonts w:ascii="Arial" w:hAnsi="Arial" w:cs="Arial"/>
                <w:b/>
                <w:u w:val="single"/>
              </w:rPr>
            </w:pPr>
            <w:r>
              <w:rPr>
                <w:rFonts w:ascii="Arial" w:hAnsi="Arial" w:cs="Arial"/>
                <w:b/>
                <w:u w:val="single"/>
              </w:rPr>
              <w:t>Àrea</w:t>
            </w:r>
          </w:p>
        </w:tc>
        <w:tc>
          <w:tcPr>
            <w:tcW w:w="4536" w:type="dxa"/>
          </w:tcPr>
          <w:p w14:paraId="03556FD2" w14:textId="509AB98E" w:rsidR="00265EE6" w:rsidRDefault="00265EE6" w:rsidP="00151E90">
            <w:pPr>
              <w:rPr>
                <w:rFonts w:ascii="Arial" w:hAnsi="Arial" w:cs="Arial"/>
                <w:b/>
                <w:u w:val="single"/>
              </w:rPr>
            </w:pPr>
            <w:r>
              <w:rPr>
                <w:rFonts w:ascii="Arial" w:hAnsi="Arial" w:cs="Arial"/>
                <w:b/>
                <w:u w:val="single"/>
              </w:rPr>
              <w:t>Activitat docent</w:t>
            </w:r>
          </w:p>
        </w:tc>
      </w:tr>
      <w:tr w:rsidR="00265EE6" w14:paraId="329BA7E5" w14:textId="77777777" w:rsidTr="00265EE6">
        <w:tc>
          <w:tcPr>
            <w:tcW w:w="1242" w:type="dxa"/>
          </w:tcPr>
          <w:p w14:paraId="098B034C" w14:textId="723B5263" w:rsidR="00265EE6" w:rsidRPr="00804EBB" w:rsidRDefault="00265EE6" w:rsidP="00151E90">
            <w:pPr>
              <w:rPr>
                <w:rFonts w:ascii="Arial" w:hAnsi="Arial" w:cs="Arial"/>
                <w:b/>
              </w:rPr>
            </w:pPr>
            <w:r>
              <w:rPr>
                <w:rFonts w:ascii="Arial" w:hAnsi="Arial" w:cs="Arial"/>
                <w:b/>
              </w:rPr>
              <w:t>1</w:t>
            </w:r>
          </w:p>
        </w:tc>
        <w:tc>
          <w:tcPr>
            <w:tcW w:w="3402" w:type="dxa"/>
          </w:tcPr>
          <w:p w14:paraId="350A2A57" w14:textId="6F50B722" w:rsidR="00265EE6" w:rsidRPr="00804EBB" w:rsidRDefault="00265EE6" w:rsidP="00DC1500">
            <w:pPr>
              <w:rPr>
                <w:rFonts w:ascii="Arial" w:hAnsi="Arial" w:cs="Arial"/>
                <w:b/>
              </w:rPr>
            </w:pPr>
            <w:r>
              <w:rPr>
                <w:rFonts w:ascii="Arial" w:hAnsi="Arial" w:cs="Arial"/>
                <w:b/>
              </w:rPr>
              <w:t xml:space="preserve">Filologia </w:t>
            </w:r>
            <w:r w:rsidR="00DC1500">
              <w:rPr>
                <w:rFonts w:ascii="Arial" w:hAnsi="Arial" w:cs="Arial"/>
                <w:b/>
              </w:rPr>
              <w:t>Grega</w:t>
            </w:r>
          </w:p>
        </w:tc>
        <w:tc>
          <w:tcPr>
            <w:tcW w:w="4536" w:type="dxa"/>
          </w:tcPr>
          <w:p w14:paraId="45824B9D" w14:textId="62B6F5C1" w:rsidR="00265EE6" w:rsidRPr="00804EBB" w:rsidRDefault="00265EE6" w:rsidP="00151E90">
            <w:pPr>
              <w:rPr>
                <w:rFonts w:ascii="Arial" w:hAnsi="Arial" w:cs="Arial"/>
                <w:b/>
              </w:rPr>
            </w:pPr>
            <w:r>
              <w:rPr>
                <w:rFonts w:ascii="Arial" w:hAnsi="Arial" w:cs="Arial"/>
                <w:b/>
              </w:rPr>
              <w:t>Les pròpies de l’àrea</w:t>
            </w:r>
          </w:p>
        </w:tc>
      </w:tr>
      <w:tr w:rsidR="00265EE6" w14:paraId="4DD56E5E" w14:textId="77777777" w:rsidTr="00265EE6">
        <w:tc>
          <w:tcPr>
            <w:tcW w:w="1242" w:type="dxa"/>
          </w:tcPr>
          <w:p w14:paraId="1884B836" w14:textId="77777777" w:rsidR="00265EE6" w:rsidRPr="00804EBB" w:rsidRDefault="00265EE6" w:rsidP="00151E90">
            <w:pPr>
              <w:rPr>
                <w:rFonts w:ascii="Arial" w:hAnsi="Arial" w:cs="Arial"/>
                <w:b/>
              </w:rPr>
            </w:pPr>
          </w:p>
        </w:tc>
        <w:tc>
          <w:tcPr>
            <w:tcW w:w="3402" w:type="dxa"/>
          </w:tcPr>
          <w:p w14:paraId="369BB60D" w14:textId="77777777" w:rsidR="00265EE6" w:rsidRPr="00804EBB" w:rsidRDefault="00265EE6" w:rsidP="00151E90">
            <w:pPr>
              <w:rPr>
                <w:rFonts w:ascii="Arial" w:hAnsi="Arial" w:cs="Arial"/>
                <w:b/>
              </w:rPr>
            </w:pPr>
          </w:p>
        </w:tc>
        <w:tc>
          <w:tcPr>
            <w:tcW w:w="4536" w:type="dxa"/>
          </w:tcPr>
          <w:p w14:paraId="3FEEF90E" w14:textId="77777777" w:rsidR="00265EE6" w:rsidRPr="00804EBB" w:rsidRDefault="00265EE6" w:rsidP="00151E90">
            <w:pPr>
              <w:rPr>
                <w:rFonts w:ascii="Arial" w:hAnsi="Arial" w:cs="Arial"/>
                <w:b/>
              </w:rPr>
            </w:pPr>
          </w:p>
        </w:tc>
      </w:tr>
      <w:tr w:rsidR="00E13A6A" w14:paraId="74835CAA" w14:textId="77777777" w:rsidTr="00151E90">
        <w:tc>
          <w:tcPr>
            <w:tcW w:w="9180" w:type="dxa"/>
            <w:gridSpan w:val="3"/>
          </w:tcPr>
          <w:p w14:paraId="0FF7F5A7" w14:textId="77777777" w:rsidR="00E13A6A" w:rsidRPr="00EC24BB" w:rsidRDefault="00E13A6A" w:rsidP="00151E90">
            <w:pPr>
              <w:rPr>
                <w:rFonts w:ascii="Arial" w:hAnsi="Arial" w:cs="Arial"/>
              </w:rPr>
            </w:pPr>
            <w:r w:rsidRPr="00EC24BB">
              <w:rPr>
                <w:rFonts w:ascii="Arial" w:hAnsi="Arial" w:cs="Arial"/>
                <w:b/>
                <w:u w:val="single"/>
              </w:rPr>
              <w:t>Candidats</w:t>
            </w:r>
            <w:r>
              <w:rPr>
                <w:rFonts w:ascii="Arial" w:hAnsi="Arial" w:cs="Arial"/>
                <w:b/>
                <w:u w:val="single"/>
              </w:rPr>
              <w:t>/Candidates</w:t>
            </w:r>
            <w:r w:rsidRPr="00EC24BB">
              <w:rPr>
                <w:rFonts w:ascii="Arial" w:hAnsi="Arial" w:cs="Arial"/>
              </w:rPr>
              <w:t xml:space="preserve"> (Identificats amb </w:t>
            </w:r>
            <w:r>
              <w:rPr>
                <w:rFonts w:ascii="Arial" w:hAnsi="Arial" w:cs="Arial"/>
              </w:rPr>
              <w:t>nom i cognoms)</w:t>
            </w:r>
          </w:p>
          <w:p w14:paraId="3697B18E" w14:textId="77777777" w:rsidR="00E13A6A" w:rsidRPr="00804EBB" w:rsidRDefault="00E13A6A" w:rsidP="00151E90">
            <w:pPr>
              <w:rPr>
                <w:rFonts w:ascii="Arial" w:hAnsi="Arial" w:cs="Arial"/>
              </w:rPr>
            </w:pPr>
          </w:p>
        </w:tc>
      </w:tr>
      <w:tr w:rsidR="00E13A6A" w14:paraId="46AFB172" w14:textId="77777777" w:rsidTr="00151E90">
        <w:tc>
          <w:tcPr>
            <w:tcW w:w="9180" w:type="dxa"/>
            <w:gridSpan w:val="3"/>
          </w:tcPr>
          <w:p w14:paraId="6E86DBEB" w14:textId="149AE5FF" w:rsidR="00E13A6A" w:rsidRPr="00804EBB" w:rsidRDefault="00612A7F" w:rsidP="00151E90">
            <w:pPr>
              <w:rPr>
                <w:rFonts w:ascii="Arial" w:hAnsi="Arial" w:cs="Arial"/>
              </w:rPr>
            </w:pPr>
            <w:r>
              <w:rPr>
                <w:rFonts w:ascii="Arial" w:hAnsi="Arial" w:cs="Arial"/>
              </w:rPr>
              <w:t>Alvárez Gómez, Daniel</w:t>
            </w:r>
          </w:p>
        </w:tc>
      </w:tr>
      <w:tr w:rsidR="00612A7F" w14:paraId="1C0E1250" w14:textId="77777777" w:rsidTr="00151E90">
        <w:tc>
          <w:tcPr>
            <w:tcW w:w="9180" w:type="dxa"/>
            <w:gridSpan w:val="3"/>
          </w:tcPr>
          <w:p w14:paraId="6429361E" w14:textId="5BF25B8C" w:rsidR="00612A7F" w:rsidRDefault="00612A7F" w:rsidP="00151E90">
            <w:pPr>
              <w:rPr>
                <w:rFonts w:ascii="Arial" w:hAnsi="Arial" w:cs="Arial"/>
              </w:rPr>
            </w:pPr>
            <w:r>
              <w:rPr>
                <w:rFonts w:ascii="Arial" w:hAnsi="Arial" w:cs="Arial"/>
              </w:rPr>
              <w:t>Grau Guijarro, Sergio Ramon</w:t>
            </w:r>
          </w:p>
        </w:tc>
      </w:tr>
      <w:tr w:rsidR="009A1889" w14:paraId="3CB33C23" w14:textId="77777777" w:rsidTr="00151E90">
        <w:tc>
          <w:tcPr>
            <w:tcW w:w="9180" w:type="dxa"/>
            <w:gridSpan w:val="3"/>
          </w:tcPr>
          <w:p w14:paraId="7D72EB21" w14:textId="1247E45D" w:rsidR="009A1889" w:rsidRDefault="009A1889" w:rsidP="00151E90">
            <w:pPr>
              <w:rPr>
                <w:rFonts w:ascii="Arial" w:hAnsi="Arial" w:cs="Arial"/>
              </w:rPr>
            </w:pPr>
            <w:r>
              <w:rPr>
                <w:rFonts w:ascii="Arial" w:hAnsi="Arial" w:cs="Arial"/>
              </w:rPr>
              <w:t>Tolsa Domènech, Cristian</w:t>
            </w:r>
          </w:p>
        </w:tc>
      </w:tr>
    </w:tbl>
    <w:p w14:paraId="385064A3" w14:textId="77777777" w:rsidR="004B1171" w:rsidRPr="00EC24BB" w:rsidRDefault="004B1171" w:rsidP="00FA5BA9">
      <w:pPr>
        <w:rPr>
          <w:rFonts w:ascii="Arial" w:hAnsi="Arial" w:cs="Arial"/>
          <w:b/>
        </w:rPr>
      </w:pPr>
    </w:p>
    <w:p w14:paraId="620843C5" w14:textId="759A2A1F" w:rsidR="004C0B24" w:rsidRPr="00EC24BB" w:rsidRDefault="004C0B24" w:rsidP="004C0B24">
      <w:pPr>
        <w:rPr>
          <w:rFonts w:ascii="Arial" w:hAnsi="Arial" w:cs="Arial"/>
        </w:rPr>
      </w:pPr>
      <w:r w:rsidRPr="00EC24BB">
        <w:rPr>
          <w:rFonts w:ascii="Arial" w:hAnsi="Arial" w:cs="Arial"/>
          <w:b/>
          <w:u w:val="single"/>
        </w:rPr>
        <w:t xml:space="preserve">Departament de </w:t>
      </w:r>
      <w:r w:rsidR="007C4D7B">
        <w:rPr>
          <w:rFonts w:ascii="Arial" w:hAnsi="Arial" w:cs="Arial"/>
          <w:b/>
          <w:u w:val="single"/>
        </w:rPr>
        <w:t>Filologia Hispànica, Teoria de la Literatura i Comunicació</w:t>
      </w:r>
    </w:p>
    <w:p w14:paraId="46A7E132" w14:textId="77777777" w:rsidR="004C0B24" w:rsidRPr="00EC24BB" w:rsidRDefault="004C0B24" w:rsidP="004C0B24">
      <w:pPr>
        <w:rPr>
          <w:rFonts w:ascii="Arial" w:hAnsi="Arial" w:cs="Arial"/>
          <w:b/>
        </w:rPr>
      </w:pPr>
    </w:p>
    <w:tbl>
      <w:tblPr>
        <w:tblStyle w:val="Taulaambquadrcula"/>
        <w:tblW w:w="9180" w:type="dxa"/>
        <w:tblLook w:val="04A0" w:firstRow="1" w:lastRow="0" w:firstColumn="1" w:lastColumn="0" w:noHBand="0" w:noVBand="1"/>
      </w:tblPr>
      <w:tblGrid>
        <w:gridCol w:w="1242"/>
        <w:gridCol w:w="3402"/>
        <w:gridCol w:w="4536"/>
      </w:tblGrid>
      <w:tr w:rsidR="00674C8C" w14:paraId="40715E6D" w14:textId="77777777" w:rsidTr="004168F2">
        <w:tc>
          <w:tcPr>
            <w:tcW w:w="1242" w:type="dxa"/>
          </w:tcPr>
          <w:p w14:paraId="50146566" w14:textId="50E76FB4" w:rsidR="00674C8C" w:rsidRDefault="00217809" w:rsidP="004168F2">
            <w:pPr>
              <w:rPr>
                <w:rFonts w:ascii="Arial" w:hAnsi="Arial" w:cs="Arial"/>
                <w:b/>
                <w:u w:val="single"/>
              </w:rPr>
            </w:pPr>
            <w:r>
              <w:rPr>
                <w:rFonts w:ascii="Arial" w:hAnsi="Arial" w:cs="Arial"/>
                <w:b/>
                <w:u w:val="single"/>
              </w:rPr>
              <w:t>Núm.</w:t>
            </w:r>
          </w:p>
        </w:tc>
        <w:tc>
          <w:tcPr>
            <w:tcW w:w="3402" w:type="dxa"/>
          </w:tcPr>
          <w:p w14:paraId="3982D2B2" w14:textId="77777777" w:rsidR="00674C8C" w:rsidRDefault="00674C8C" w:rsidP="004168F2">
            <w:pPr>
              <w:rPr>
                <w:rFonts w:ascii="Arial" w:hAnsi="Arial" w:cs="Arial"/>
                <w:b/>
                <w:u w:val="single"/>
              </w:rPr>
            </w:pPr>
            <w:r>
              <w:rPr>
                <w:rFonts w:ascii="Arial" w:hAnsi="Arial" w:cs="Arial"/>
                <w:b/>
                <w:u w:val="single"/>
              </w:rPr>
              <w:t>Àrea</w:t>
            </w:r>
          </w:p>
        </w:tc>
        <w:tc>
          <w:tcPr>
            <w:tcW w:w="4536" w:type="dxa"/>
          </w:tcPr>
          <w:p w14:paraId="6AD9CBEE" w14:textId="77777777" w:rsidR="00674C8C" w:rsidRDefault="00674C8C" w:rsidP="004168F2">
            <w:pPr>
              <w:rPr>
                <w:rFonts w:ascii="Arial" w:hAnsi="Arial" w:cs="Arial"/>
                <w:b/>
                <w:u w:val="single"/>
              </w:rPr>
            </w:pPr>
            <w:r>
              <w:rPr>
                <w:rFonts w:ascii="Arial" w:hAnsi="Arial" w:cs="Arial"/>
                <w:b/>
                <w:u w:val="single"/>
              </w:rPr>
              <w:t>Activitat docent</w:t>
            </w:r>
          </w:p>
        </w:tc>
      </w:tr>
      <w:tr w:rsidR="00674C8C" w14:paraId="79BD1756" w14:textId="77777777" w:rsidTr="004168F2">
        <w:tc>
          <w:tcPr>
            <w:tcW w:w="1242" w:type="dxa"/>
          </w:tcPr>
          <w:p w14:paraId="584043E7" w14:textId="4395C5C1" w:rsidR="00674C8C" w:rsidRPr="00804EBB" w:rsidRDefault="00674C8C" w:rsidP="004168F2">
            <w:pPr>
              <w:rPr>
                <w:rFonts w:ascii="Arial" w:hAnsi="Arial" w:cs="Arial"/>
                <w:b/>
              </w:rPr>
            </w:pPr>
            <w:r>
              <w:rPr>
                <w:rFonts w:ascii="Arial" w:hAnsi="Arial" w:cs="Arial"/>
                <w:b/>
              </w:rPr>
              <w:t>2</w:t>
            </w:r>
          </w:p>
        </w:tc>
        <w:tc>
          <w:tcPr>
            <w:tcW w:w="3402" w:type="dxa"/>
          </w:tcPr>
          <w:p w14:paraId="3479D99F" w14:textId="3B0A9230" w:rsidR="00674C8C" w:rsidRPr="00804EBB" w:rsidRDefault="00DC1500" w:rsidP="004168F2">
            <w:pPr>
              <w:rPr>
                <w:rFonts w:ascii="Arial" w:hAnsi="Arial" w:cs="Arial"/>
                <w:b/>
              </w:rPr>
            </w:pPr>
            <w:r>
              <w:rPr>
                <w:rFonts w:ascii="Arial" w:hAnsi="Arial" w:cs="Arial"/>
                <w:b/>
              </w:rPr>
              <w:t>Teoria de la Literatura i Literatura Comparada</w:t>
            </w:r>
          </w:p>
        </w:tc>
        <w:tc>
          <w:tcPr>
            <w:tcW w:w="4536" w:type="dxa"/>
          </w:tcPr>
          <w:p w14:paraId="419E8765" w14:textId="1C1139C2" w:rsidR="00674C8C" w:rsidRPr="00804EBB" w:rsidRDefault="00DC1500" w:rsidP="004168F2">
            <w:pPr>
              <w:rPr>
                <w:rFonts w:ascii="Arial" w:hAnsi="Arial" w:cs="Arial"/>
                <w:b/>
              </w:rPr>
            </w:pPr>
            <w:r>
              <w:rPr>
                <w:rFonts w:ascii="Arial" w:hAnsi="Arial" w:cs="Arial"/>
                <w:b/>
              </w:rPr>
              <w:t>Teoria de la Literatura</w:t>
            </w:r>
          </w:p>
        </w:tc>
      </w:tr>
      <w:tr w:rsidR="00674C8C" w14:paraId="6B87197A" w14:textId="77777777" w:rsidTr="004168F2">
        <w:tc>
          <w:tcPr>
            <w:tcW w:w="1242" w:type="dxa"/>
          </w:tcPr>
          <w:p w14:paraId="663542CA" w14:textId="77777777" w:rsidR="00674C8C" w:rsidRPr="00804EBB" w:rsidRDefault="00674C8C" w:rsidP="004168F2">
            <w:pPr>
              <w:rPr>
                <w:rFonts w:ascii="Arial" w:hAnsi="Arial" w:cs="Arial"/>
                <w:b/>
              </w:rPr>
            </w:pPr>
          </w:p>
        </w:tc>
        <w:tc>
          <w:tcPr>
            <w:tcW w:w="3402" w:type="dxa"/>
          </w:tcPr>
          <w:p w14:paraId="245025A9" w14:textId="77777777" w:rsidR="00674C8C" w:rsidRPr="00804EBB" w:rsidRDefault="00674C8C" w:rsidP="004168F2">
            <w:pPr>
              <w:rPr>
                <w:rFonts w:ascii="Arial" w:hAnsi="Arial" w:cs="Arial"/>
                <w:b/>
              </w:rPr>
            </w:pPr>
          </w:p>
        </w:tc>
        <w:tc>
          <w:tcPr>
            <w:tcW w:w="4536" w:type="dxa"/>
          </w:tcPr>
          <w:p w14:paraId="31C19BE9" w14:textId="77777777" w:rsidR="00674C8C" w:rsidRPr="00804EBB" w:rsidRDefault="00674C8C" w:rsidP="004168F2">
            <w:pPr>
              <w:rPr>
                <w:rFonts w:ascii="Arial" w:hAnsi="Arial" w:cs="Arial"/>
                <w:b/>
              </w:rPr>
            </w:pPr>
          </w:p>
        </w:tc>
      </w:tr>
      <w:tr w:rsidR="00674C8C" w14:paraId="5E1C4CFC" w14:textId="77777777" w:rsidTr="004168F2">
        <w:tc>
          <w:tcPr>
            <w:tcW w:w="9180" w:type="dxa"/>
            <w:gridSpan w:val="3"/>
          </w:tcPr>
          <w:p w14:paraId="38E94360" w14:textId="77777777" w:rsidR="00674C8C" w:rsidRPr="00EC24BB" w:rsidRDefault="00674C8C" w:rsidP="004168F2">
            <w:pPr>
              <w:rPr>
                <w:rFonts w:ascii="Arial" w:hAnsi="Arial" w:cs="Arial"/>
              </w:rPr>
            </w:pPr>
            <w:r w:rsidRPr="00EC24BB">
              <w:rPr>
                <w:rFonts w:ascii="Arial" w:hAnsi="Arial" w:cs="Arial"/>
                <w:b/>
                <w:u w:val="single"/>
              </w:rPr>
              <w:t>Candidats</w:t>
            </w:r>
            <w:r>
              <w:rPr>
                <w:rFonts w:ascii="Arial" w:hAnsi="Arial" w:cs="Arial"/>
                <w:b/>
                <w:u w:val="single"/>
              </w:rPr>
              <w:t>/Candidates</w:t>
            </w:r>
            <w:r w:rsidRPr="00EC24BB">
              <w:rPr>
                <w:rFonts w:ascii="Arial" w:hAnsi="Arial" w:cs="Arial"/>
              </w:rPr>
              <w:t xml:space="preserve"> (Identificats amb </w:t>
            </w:r>
            <w:r>
              <w:rPr>
                <w:rFonts w:ascii="Arial" w:hAnsi="Arial" w:cs="Arial"/>
              </w:rPr>
              <w:t>nom i cognoms)</w:t>
            </w:r>
          </w:p>
          <w:p w14:paraId="67CA7CA2" w14:textId="77777777" w:rsidR="00674C8C" w:rsidRPr="00804EBB" w:rsidRDefault="00674C8C" w:rsidP="004168F2">
            <w:pPr>
              <w:rPr>
                <w:rFonts w:ascii="Arial" w:hAnsi="Arial" w:cs="Arial"/>
              </w:rPr>
            </w:pPr>
          </w:p>
        </w:tc>
      </w:tr>
      <w:tr w:rsidR="00674C8C" w14:paraId="7C8D97B8" w14:textId="77777777" w:rsidTr="004168F2">
        <w:tc>
          <w:tcPr>
            <w:tcW w:w="9180" w:type="dxa"/>
            <w:gridSpan w:val="3"/>
          </w:tcPr>
          <w:p w14:paraId="7EC23C3B" w14:textId="080E5661" w:rsidR="00674C8C" w:rsidRPr="00804EBB" w:rsidRDefault="00234F2C" w:rsidP="004168F2">
            <w:pPr>
              <w:rPr>
                <w:rFonts w:ascii="Arial" w:hAnsi="Arial" w:cs="Arial"/>
              </w:rPr>
            </w:pPr>
            <w:r>
              <w:rPr>
                <w:rFonts w:ascii="Arial" w:hAnsi="Arial" w:cs="Arial"/>
              </w:rPr>
              <w:t>Padró Nieto, Bernat</w:t>
            </w:r>
          </w:p>
        </w:tc>
      </w:tr>
    </w:tbl>
    <w:p w14:paraId="317717C7" w14:textId="77777777" w:rsidR="004B1171" w:rsidRPr="00EC24BB" w:rsidRDefault="004B1171" w:rsidP="00FA5BA9">
      <w:pPr>
        <w:rPr>
          <w:rFonts w:ascii="Arial" w:hAnsi="Arial" w:cs="Arial"/>
          <w:b/>
        </w:rPr>
      </w:pPr>
    </w:p>
    <w:tbl>
      <w:tblPr>
        <w:tblStyle w:val="Taulaambquadrcula"/>
        <w:tblW w:w="9180" w:type="dxa"/>
        <w:tblLook w:val="04A0" w:firstRow="1" w:lastRow="0" w:firstColumn="1" w:lastColumn="0" w:noHBand="0" w:noVBand="1"/>
      </w:tblPr>
      <w:tblGrid>
        <w:gridCol w:w="1242"/>
        <w:gridCol w:w="3402"/>
        <w:gridCol w:w="4536"/>
      </w:tblGrid>
      <w:tr w:rsidR="00674C8C" w14:paraId="00211855" w14:textId="77777777" w:rsidTr="004168F2">
        <w:tc>
          <w:tcPr>
            <w:tcW w:w="1242" w:type="dxa"/>
          </w:tcPr>
          <w:p w14:paraId="38C7A568" w14:textId="1471A3A7" w:rsidR="00674C8C" w:rsidRDefault="00217809" w:rsidP="004168F2">
            <w:pPr>
              <w:rPr>
                <w:rFonts w:ascii="Arial" w:hAnsi="Arial" w:cs="Arial"/>
                <w:b/>
                <w:u w:val="single"/>
              </w:rPr>
            </w:pPr>
            <w:r>
              <w:rPr>
                <w:rFonts w:ascii="Arial" w:hAnsi="Arial" w:cs="Arial"/>
                <w:b/>
                <w:u w:val="single"/>
              </w:rPr>
              <w:t>Núm.</w:t>
            </w:r>
          </w:p>
        </w:tc>
        <w:tc>
          <w:tcPr>
            <w:tcW w:w="3402" w:type="dxa"/>
          </w:tcPr>
          <w:p w14:paraId="5E2167BD" w14:textId="77777777" w:rsidR="00674C8C" w:rsidRDefault="00674C8C" w:rsidP="004168F2">
            <w:pPr>
              <w:rPr>
                <w:rFonts w:ascii="Arial" w:hAnsi="Arial" w:cs="Arial"/>
                <w:b/>
                <w:u w:val="single"/>
              </w:rPr>
            </w:pPr>
            <w:r>
              <w:rPr>
                <w:rFonts w:ascii="Arial" w:hAnsi="Arial" w:cs="Arial"/>
                <w:b/>
                <w:u w:val="single"/>
              </w:rPr>
              <w:t>Àrea</w:t>
            </w:r>
          </w:p>
        </w:tc>
        <w:tc>
          <w:tcPr>
            <w:tcW w:w="4536" w:type="dxa"/>
          </w:tcPr>
          <w:p w14:paraId="42959926" w14:textId="77777777" w:rsidR="00674C8C" w:rsidRDefault="00674C8C" w:rsidP="004168F2">
            <w:pPr>
              <w:rPr>
                <w:rFonts w:ascii="Arial" w:hAnsi="Arial" w:cs="Arial"/>
                <w:b/>
                <w:u w:val="single"/>
              </w:rPr>
            </w:pPr>
            <w:r>
              <w:rPr>
                <w:rFonts w:ascii="Arial" w:hAnsi="Arial" w:cs="Arial"/>
                <w:b/>
                <w:u w:val="single"/>
              </w:rPr>
              <w:t>Activitat docent</w:t>
            </w:r>
          </w:p>
        </w:tc>
      </w:tr>
      <w:tr w:rsidR="00674C8C" w14:paraId="110C25AC" w14:textId="77777777" w:rsidTr="004168F2">
        <w:tc>
          <w:tcPr>
            <w:tcW w:w="1242" w:type="dxa"/>
          </w:tcPr>
          <w:p w14:paraId="10AF19F9" w14:textId="70B0BF62" w:rsidR="00674C8C" w:rsidRPr="00804EBB" w:rsidRDefault="00674C8C" w:rsidP="004168F2">
            <w:pPr>
              <w:rPr>
                <w:rFonts w:ascii="Arial" w:hAnsi="Arial" w:cs="Arial"/>
                <w:b/>
              </w:rPr>
            </w:pPr>
            <w:r>
              <w:rPr>
                <w:rFonts w:ascii="Arial" w:hAnsi="Arial" w:cs="Arial"/>
                <w:b/>
              </w:rPr>
              <w:t>3</w:t>
            </w:r>
          </w:p>
        </w:tc>
        <w:tc>
          <w:tcPr>
            <w:tcW w:w="3402" w:type="dxa"/>
          </w:tcPr>
          <w:p w14:paraId="28841590" w14:textId="188DE363" w:rsidR="00674C8C" w:rsidRPr="00804EBB" w:rsidRDefault="00674C8C" w:rsidP="004168F2">
            <w:pPr>
              <w:rPr>
                <w:rFonts w:ascii="Arial" w:hAnsi="Arial" w:cs="Arial"/>
                <w:b/>
              </w:rPr>
            </w:pPr>
            <w:r>
              <w:rPr>
                <w:rFonts w:ascii="Arial" w:hAnsi="Arial" w:cs="Arial"/>
                <w:b/>
              </w:rPr>
              <w:t>Literatura Espanyola</w:t>
            </w:r>
          </w:p>
        </w:tc>
        <w:tc>
          <w:tcPr>
            <w:tcW w:w="4536" w:type="dxa"/>
          </w:tcPr>
          <w:p w14:paraId="6E3C0EAE" w14:textId="4955DE85" w:rsidR="00674C8C" w:rsidRPr="00804EBB" w:rsidRDefault="00674C8C" w:rsidP="00DC1500">
            <w:pPr>
              <w:rPr>
                <w:rFonts w:ascii="Arial" w:hAnsi="Arial" w:cs="Arial"/>
                <w:b/>
              </w:rPr>
            </w:pPr>
            <w:r>
              <w:rPr>
                <w:rFonts w:ascii="Arial" w:hAnsi="Arial" w:cs="Arial"/>
                <w:b/>
              </w:rPr>
              <w:t xml:space="preserve">Literatura Espanyola </w:t>
            </w:r>
            <w:r w:rsidR="00DC1500">
              <w:rPr>
                <w:rFonts w:ascii="Arial" w:hAnsi="Arial" w:cs="Arial"/>
                <w:b/>
              </w:rPr>
              <w:t>del Segle d’Or</w:t>
            </w:r>
          </w:p>
        </w:tc>
      </w:tr>
      <w:tr w:rsidR="00674C8C" w14:paraId="7A0E03FD" w14:textId="77777777" w:rsidTr="004168F2">
        <w:tc>
          <w:tcPr>
            <w:tcW w:w="1242" w:type="dxa"/>
          </w:tcPr>
          <w:p w14:paraId="1A0DDFB9" w14:textId="77777777" w:rsidR="00674C8C" w:rsidRPr="00804EBB" w:rsidRDefault="00674C8C" w:rsidP="004168F2">
            <w:pPr>
              <w:rPr>
                <w:rFonts w:ascii="Arial" w:hAnsi="Arial" w:cs="Arial"/>
                <w:b/>
              </w:rPr>
            </w:pPr>
          </w:p>
        </w:tc>
        <w:tc>
          <w:tcPr>
            <w:tcW w:w="3402" w:type="dxa"/>
          </w:tcPr>
          <w:p w14:paraId="214C8471" w14:textId="77777777" w:rsidR="00674C8C" w:rsidRPr="00804EBB" w:rsidRDefault="00674C8C" w:rsidP="004168F2">
            <w:pPr>
              <w:rPr>
                <w:rFonts w:ascii="Arial" w:hAnsi="Arial" w:cs="Arial"/>
                <w:b/>
              </w:rPr>
            </w:pPr>
          </w:p>
        </w:tc>
        <w:tc>
          <w:tcPr>
            <w:tcW w:w="4536" w:type="dxa"/>
          </w:tcPr>
          <w:p w14:paraId="0F819A6D" w14:textId="77777777" w:rsidR="00674C8C" w:rsidRPr="00804EBB" w:rsidRDefault="00674C8C" w:rsidP="004168F2">
            <w:pPr>
              <w:rPr>
                <w:rFonts w:ascii="Arial" w:hAnsi="Arial" w:cs="Arial"/>
                <w:b/>
              </w:rPr>
            </w:pPr>
          </w:p>
        </w:tc>
      </w:tr>
      <w:tr w:rsidR="00674C8C" w14:paraId="01BF22FA" w14:textId="77777777" w:rsidTr="004168F2">
        <w:tc>
          <w:tcPr>
            <w:tcW w:w="9180" w:type="dxa"/>
            <w:gridSpan w:val="3"/>
          </w:tcPr>
          <w:p w14:paraId="06BBEA30" w14:textId="77777777" w:rsidR="00674C8C" w:rsidRPr="00EC24BB" w:rsidRDefault="00674C8C" w:rsidP="004168F2">
            <w:pPr>
              <w:rPr>
                <w:rFonts w:ascii="Arial" w:hAnsi="Arial" w:cs="Arial"/>
              </w:rPr>
            </w:pPr>
            <w:bookmarkStart w:id="0" w:name="_GoBack"/>
            <w:bookmarkEnd w:id="0"/>
            <w:r w:rsidRPr="00EC24BB">
              <w:rPr>
                <w:rFonts w:ascii="Arial" w:hAnsi="Arial" w:cs="Arial"/>
                <w:b/>
                <w:u w:val="single"/>
              </w:rPr>
              <w:lastRenderedPageBreak/>
              <w:t>Candidats</w:t>
            </w:r>
            <w:r>
              <w:rPr>
                <w:rFonts w:ascii="Arial" w:hAnsi="Arial" w:cs="Arial"/>
                <w:b/>
                <w:u w:val="single"/>
              </w:rPr>
              <w:t>/Candidates</w:t>
            </w:r>
            <w:r w:rsidRPr="00EC24BB">
              <w:rPr>
                <w:rFonts w:ascii="Arial" w:hAnsi="Arial" w:cs="Arial"/>
              </w:rPr>
              <w:t xml:space="preserve"> (Identificats amb </w:t>
            </w:r>
            <w:r>
              <w:rPr>
                <w:rFonts w:ascii="Arial" w:hAnsi="Arial" w:cs="Arial"/>
              </w:rPr>
              <w:t>nom i cognoms)</w:t>
            </w:r>
          </w:p>
          <w:p w14:paraId="7213EEDA" w14:textId="77777777" w:rsidR="00674C8C" w:rsidRPr="00804EBB" w:rsidRDefault="00674C8C" w:rsidP="004168F2">
            <w:pPr>
              <w:rPr>
                <w:rFonts w:ascii="Arial" w:hAnsi="Arial" w:cs="Arial"/>
              </w:rPr>
            </w:pPr>
          </w:p>
        </w:tc>
      </w:tr>
      <w:tr w:rsidR="00674C8C" w14:paraId="456EC3AB" w14:textId="77777777" w:rsidTr="004168F2">
        <w:tc>
          <w:tcPr>
            <w:tcW w:w="9180" w:type="dxa"/>
            <w:gridSpan w:val="3"/>
          </w:tcPr>
          <w:p w14:paraId="1CAD7503" w14:textId="5145B18F" w:rsidR="00674C8C" w:rsidRPr="00804EBB" w:rsidRDefault="00D63A8E" w:rsidP="004168F2">
            <w:pPr>
              <w:rPr>
                <w:rFonts w:ascii="Arial" w:hAnsi="Arial" w:cs="Arial"/>
              </w:rPr>
            </w:pPr>
            <w:r>
              <w:rPr>
                <w:rFonts w:ascii="Arial" w:hAnsi="Arial" w:cs="Arial"/>
              </w:rPr>
              <w:t>Fernández Rodríguez, Daniel</w:t>
            </w:r>
          </w:p>
        </w:tc>
      </w:tr>
      <w:tr w:rsidR="00D63A8E" w14:paraId="7EA5B8AC" w14:textId="77777777" w:rsidTr="004168F2">
        <w:tc>
          <w:tcPr>
            <w:tcW w:w="9180" w:type="dxa"/>
            <w:gridSpan w:val="3"/>
          </w:tcPr>
          <w:p w14:paraId="4BE72C92" w14:textId="14B166AB" w:rsidR="00D63A8E" w:rsidRDefault="00D63A8E" w:rsidP="004168F2">
            <w:pPr>
              <w:rPr>
                <w:rFonts w:ascii="Arial" w:hAnsi="Arial" w:cs="Arial"/>
              </w:rPr>
            </w:pPr>
            <w:r>
              <w:rPr>
                <w:rFonts w:ascii="Arial" w:hAnsi="Arial" w:cs="Arial"/>
              </w:rPr>
              <w:t>Gilabert Viciana, Gaston</w:t>
            </w:r>
          </w:p>
        </w:tc>
      </w:tr>
      <w:tr w:rsidR="00167B77" w14:paraId="4343F59C" w14:textId="77777777" w:rsidTr="004168F2">
        <w:tc>
          <w:tcPr>
            <w:tcW w:w="9180" w:type="dxa"/>
            <w:gridSpan w:val="3"/>
          </w:tcPr>
          <w:p w14:paraId="4CBB29EB" w14:textId="21324853" w:rsidR="00167B77" w:rsidRDefault="00167B77" w:rsidP="004168F2">
            <w:pPr>
              <w:rPr>
                <w:rFonts w:ascii="Arial" w:hAnsi="Arial" w:cs="Arial"/>
              </w:rPr>
            </w:pPr>
            <w:r>
              <w:rPr>
                <w:rFonts w:ascii="Arial" w:hAnsi="Arial" w:cs="Arial"/>
              </w:rPr>
              <w:t>Marino, Giuseppe</w:t>
            </w:r>
          </w:p>
        </w:tc>
      </w:tr>
    </w:tbl>
    <w:p w14:paraId="36206E2D" w14:textId="60ADA56A" w:rsidR="004B1171" w:rsidRDefault="004B1171" w:rsidP="00FA5BA9">
      <w:pPr>
        <w:rPr>
          <w:rFonts w:ascii="Arial" w:hAnsi="Arial" w:cs="Arial"/>
          <w:b/>
        </w:rPr>
      </w:pPr>
    </w:p>
    <w:tbl>
      <w:tblPr>
        <w:tblStyle w:val="Taulaambquadrcula"/>
        <w:tblW w:w="9180" w:type="dxa"/>
        <w:tblLook w:val="04A0" w:firstRow="1" w:lastRow="0" w:firstColumn="1" w:lastColumn="0" w:noHBand="0" w:noVBand="1"/>
      </w:tblPr>
      <w:tblGrid>
        <w:gridCol w:w="1242"/>
        <w:gridCol w:w="3402"/>
        <w:gridCol w:w="4536"/>
      </w:tblGrid>
      <w:tr w:rsidR="00DC1500" w14:paraId="50CB79A4" w14:textId="77777777" w:rsidTr="00475716">
        <w:tc>
          <w:tcPr>
            <w:tcW w:w="1242" w:type="dxa"/>
          </w:tcPr>
          <w:p w14:paraId="01282FED" w14:textId="77777777" w:rsidR="00DC1500" w:rsidRDefault="00DC1500" w:rsidP="00475716">
            <w:pPr>
              <w:rPr>
                <w:rFonts w:ascii="Arial" w:hAnsi="Arial" w:cs="Arial"/>
                <w:b/>
                <w:u w:val="single"/>
              </w:rPr>
            </w:pPr>
            <w:r>
              <w:rPr>
                <w:rFonts w:ascii="Arial" w:hAnsi="Arial" w:cs="Arial"/>
                <w:b/>
                <w:u w:val="single"/>
              </w:rPr>
              <w:t>Núm.</w:t>
            </w:r>
          </w:p>
        </w:tc>
        <w:tc>
          <w:tcPr>
            <w:tcW w:w="3402" w:type="dxa"/>
          </w:tcPr>
          <w:p w14:paraId="7DC34746" w14:textId="77777777" w:rsidR="00DC1500" w:rsidRDefault="00DC1500" w:rsidP="00475716">
            <w:pPr>
              <w:rPr>
                <w:rFonts w:ascii="Arial" w:hAnsi="Arial" w:cs="Arial"/>
                <w:b/>
                <w:u w:val="single"/>
              </w:rPr>
            </w:pPr>
            <w:r>
              <w:rPr>
                <w:rFonts w:ascii="Arial" w:hAnsi="Arial" w:cs="Arial"/>
                <w:b/>
                <w:u w:val="single"/>
              </w:rPr>
              <w:t>Àrea</w:t>
            </w:r>
          </w:p>
        </w:tc>
        <w:tc>
          <w:tcPr>
            <w:tcW w:w="4536" w:type="dxa"/>
          </w:tcPr>
          <w:p w14:paraId="479240C4" w14:textId="77777777" w:rsidR="00DC1500" w:rsidRDefault="00DC1500" w:rsidP="00475716">
            <w:pPr>
              <w:rPr>
                <w:rFonts w:ascii="Arial" w:hAnsi="Arial" w:cs="Arial"/>
                <w:b/>
                <w:u w:val="single"/>
              </w:rPr>
            </w:pPr>
            <w:r>
              <w:rPr>
                <w:rFonts w:ascii="Arial" w:hAnsi="Arial" w:cs="Arial"/>
                <w:b/>
                <w:u w:val="single"/>
              </w:rPr>
              <w:t>Activitat docent</w:t>
            </w:r>
          </w:p>
        </w:tc>
      </w:tr>
      <w:tr w:rsidR="00DC1500" w14:paraId="580C48A1" w14:textId="77777777" w:rsidTr="00475716">
        <w:tc>
          <w:tcPr>
            <w:tcW w:w="1242" w:type="dxa"/>
          </w:tcPr>
          <w:p w14:paraId="29066BA3" w14:textId="3C43D41F" w:rsidR="00DC1500" w:rsidRPr="00804EBB" w:rsidRDefault="00DC1500" w:rsidP="00475716">
            <w:pPr>
              <w:rPr>
                <w:rFonts w:ascii="Arial" w:hAnsi="Arial" w:cs="Arial"/>
                <w:b/>
              </w:rPr>
            </w:pPr>
            <w:r>
              <w:rPr>
                <w:rFonts w:ascii="Arial" w:hAnsi="Arial" w:cs="Arial"/>
                <w:b/>
              </w:rPr>
              <w:t>4</w:t>
            </w:r>
          </w:p>
        </w:tc>
        <w:tc>
          <w:tcPr>
            <w:tcW w:w="3402" w:type="dxa"/>
          </w:tcPr>
          <w:p w14:paraId="765C04A2" w14:textId="22595FFA" w:rsidR="00DC1500" w:rsidRPr="00804EBB" w:rsidRDefault="00DC1500" w:rsidP="00475716">
            <w:pPr>
              <w:rPr>
                <w:rFonts w:ascii="Arial" w:hAnsi="Arial" w:cs="Arial"/>
                <w:b/>
              </w:rPr>
            </w:pPr>
            <w:r>
              <w:rPr>
                <w:rFonts w:ascii="Arial" w:hAnsi="Arial" w:cs="Arial"/>
                <w:b/>
              </w:rPr>
              <w:t>Periodisme</w:t>
            </w:r>
          </w:p>
        </w:tc>
        <w:tc>
          <w:tcPr>
            <w:tcW w:w="4536" w:type="dxa"/>
          </w:tcPr>
          <w:p w14:paraId="432AB270" w14:textId="21C04C95" w:rsidR="00DC1500" w:rsidRPr="00804EBB" w:rsidRDefault="00DC1500" w:rsidP="00475716">
            <w:pPr>
              <w:rPr>
                <w:rFonts w:ascii="Arial" w:hAnsi="Arial" w:cs="Arial"/>
                <w:b/>
              </w:rPr>
            </w:pPr>
            <w:r>
              <w:rPr>
                <w:rFonts w:ascii="Arial" w:hAnsi="Arial" w:cs="Arial"/>
                <w:b/>
              </w:rPr>
              <w:t>Les pròpies de l’Àrea</w:t>
            </w:r>
          </w:p>
        </w:tc>
      </w:tr>
      <w:tr w:rsidR="00DC1500" w14:paraId="18DD5ABA" w14:textId="77777777" w:rsidTr="00475716">
        <w:tc>
          <w:tcPr>
            <w:tcW w:w="1242" w:type="dxa"/>
          </w:tcPr>
          <w:p w14:paraId="6A4B2F70" w14:textId="77777777" w:rsidR="00DC1500" w:rsidRPr="00804EBB" w:rsidRDefault="00DC1500" w:rsidP="00475716">
            <w:pPr>
              <w:rPr>
                <w:rFonts w:ascii="Arial" w:hAnsi="Arial" w:cs="Arial"/>
                <w:b/>
              </w:rPr>
            </w:pPr>
          </w:p>
        </w:tc>
        <w:tc>
          <w:tcPr>
            <w:tcW w:w="3402" w:type="dxa"/>
          </w:tcPr>
          <w:p w14:paraId="6167CB8E" w14:textId="77777777" w:rsidR="00DC1500" w:rsidRPr="00804EBB" w:rsidRDefault="00DC1500" w:rsidP="00475716">
            <w:pPr>
              <w:rPr>
                <w:rFonts w:ascii="Arial" w:hAnsi="Arial" w:cs="Arial"/>
                <w:b/>
              </w:rPr>
            </w:pPr>
          </w:p>
        </w:tc>
        <w:tc>
          <w:tcPr>
            <w:tcW w:w="4536" w:type="dxa"/>
          </w:tcPr>
          <w:p w14:paraId="65F8E7B1" w14:textId="77777777" w:rsidR="00DC1500" w:rsidRPr="00804EBB" w:rsidRDefault="00DC1500" w:rsidP="00475716">
            <w:pPr>
              <w:rPr>
                <w:rFonts w:ascii="Arial" w:hAnsi="Arial" w:cs="Arial"/>
                <w:b/>
              </w:rPr>
            </w:pPr>
          </w:p>
        </w:tc>
      </w:tr>
      <w:tr w:rsidR="00DC1500" w14:paraId="01E0FD8F" w14:textId="77777777" w:rsidTr="00475716">
        <w:tc>
          <w:tcPr>
            <w:tcW w:w="9180" w:type="dxa"/>
            <w:gridSpan w:val="3"/>
          </w:tcPr>
          <w:p w14:paraId="7EEE5AD9" w14:textId="77777777" w:rsidR="00DC1500" w:rsidRPr="00EC24BB" w:rsidRDefault="00DC1500" w:rsidP="00475716">
            <w:pPr>
              <w:rPr>
                <w:rFonts w:ascii="Arial" w:hAnsi="Arial" w:cs="Arial"/>
              </w:rPr>
            </w:pPr>
            <w:r w:rsidRPr="00EC24BB">
              <w:rPr>
                <w:rFonts w:ascii="Arial" w:hAnsi="Arial" w:cs="Arial"/>
                <w:b/>
                <w:u w:val="single"/>
              </w:rPr>
              <w:t>Candidats</w:t>
            </w:r>
            <w:r>
              <w:rPr>
                <w:rFonts w:ascii="Arial" w:hAnsi="Arial" w:cs="Arial"/>
                <w:b/>
                <w:u w:val="single"/>
              </w:rPr>
              <w:t>/Candidates</w:t>
            </w:r>
            <w:r w:rsidRPr="00EC24BB">
              <w:rPr>
                <w:rFonts w:ascii="Arial" w:hAnsi="Arial" w:cs="Arial"/>
              </w:rPr>
              <w:t xml:space="preserve"> (Identificats amb </w:t>
            </w:r>
            <w:r>
              <w:rPr>
                <w:rFonts w:ascii="Arial" w:hAnsi="Arial" w:cs="Arial"/>
              </w:rPr>
              <w:t>nom i cognoms)</w:t>
            </w:r>
          </w:p>
          <w:p w14:paraId="19202966" w14:textId="77777777" w:rsidR="00DC1500" w:rsidRPr="00804EBB" w:rsidRDefault="00DC1500" w:rsidP="00475716">
            <w:pPr>
              <w:rPr>
                <w:rFonts w:ascii="Arial" w:hAnsi="Arial" w:cs="Arial"/>
              </w:rPr>
            </w:pPr>
          </w:p>
        </w:tc>
      </w:tr>
      <w:tr w:rsidR="00DC1500" w14:paraId="5D3DBBC4" w14:textId="77777777" w:rsidTr="00475716">
        <w:tc>
          <w:tcPr>
            <w:tcW w:w="9180" w:type="dxa"/>
            <w:gridSpan w:val="3"/>
          </w:tcPr>
          <w:p w14:paraId="2F6BFFB6" w14:textId="74EAA2E8" w:rsidR="00DC1500" w:rsidRPr="00804EBB" w:rsidRDefault="006F11B7" w:rsidP="00475716">
            <w:pPr>
              <w:rPr>
                <w:rFonts w:ascii="Arial" w:hAnsi="Arial" w:cs="Arial"/>
              </w:rPr>
            </w:pPr>
            <w:r>
              <w:rPr>
                <w:rFonts w:ascii="Arial" w:hAnsi="Arial" w:cs="Arial"/>
              </w:rPr>
              <w:t>Larrea Estefania, Olatz</w:t>
            </w:r>
          </w:p>
        </w:tc>
      </w:tr>
    </w:tbl>
    <w:p w14:paraId="1B393D22" w14:textId="77777777" w:rsidR="00674C8C" w:rsidRDefault="00674C8C" w:rsidP="00FA5BA9">
      <w:pPr>
        <w:rPr>
          <w:rFonts w:ascii="Arial" w:hAnsi="Arial" w:cs="Arial"/>
          <w:b/>
        </w:rPr>
      </w:pPr>
    </w:p>
    <w:p w14:paraId="5C3849C0" w14:textId="3EF3F391" w:rsidR="00674C8C" w:rsidRPr="00EC24BB" w:rsidRDefault="00674C8C" w:rsidP="00674C8C">
      <w:pPr>
        <w:rPr>
          <w:rFonts w:ascii="Arial" w:hAnsi="Arial" w:cs="Arial"/>
        </w:rPr>
      </w:pPr>
      <w:r w:rsidRPr="00EC24BB">
        <w:rPr>
          <w:rFonts w:ascii="Arial" w:hAnsi="Arial" w:cs="Arial"/>
          <w:b/>
          <w:u w:val="single"/>
        </w:rPr>
        <w:t>Departament</w:t>
      </w:r>
      <w:r>
        <w:rPr>
          <w:rFonts w:ascii="Arial" w:hAnsi="Arial" w:cs="Arial"/>
          <w:b/>
          <w:u w:val="single"/>
        </w:rPr>
        <w:t xml:space="preserve"> Llengües i Literatures Modernes i Estudis Anglesos</w:t>
      </w:r>
    </w:p>
    <w:p w14:paraId="76721F57" w14:textId="77777777" w:rsidR="00674C8C" w:rsidRPr="00EC24BB" w:rsidRDefault="00674C8C" w:rsidP="00674C8C">
      <w:pPr>
        <w:rPr>
          <w:rFonts w:ascii="Arial" w:hAnsi="Arial" w:cs="Arial"/>
          <w:b/>
        </w:rPr>
      </w:pPr>
    </w:p>
    <w:tbl>
      <w:tblPr>
        <w:tblStyle w:val="Taulaambquadrcula"/>
        <w:tblW w:w="9180" w:type="dxa"/>
        <w:tblLook w:val="04A0" w:firstRow="1" w:lastRow="0" w:firstColumn="1" w:lastColumn="0" w:noHBand="0" w:noVBand="1"/>
      </w:tblPr>
      <w:tblGrid>
        <w:gridCol w:w="1242"/>
        <w:gridCol w:w="3402"/>
        <w:gridCol w:w="4536"/>
      </w:tblGrid>
      <w:tr w:rsidR="00674C8C" w14:paraId="4A4E7D38" w14:textId="77777777" w:rsidTr="004168F2">
        <w:tc>
          <w:tcPr>
            <w:tcW w:w="1242" w:type="dxa"/>
          </w:tcPr>
          <w:p w14:paraId="70273E19" w14:textId="234BAF16" w:rsidR="00674C8C" w:rsidRDefault="00217809" w:rsidP="004168F2">
            <w:pPr>
              <w:rPr>
                <w:rFonts w:ascii="Arial" w:hAnsi="Arial" w:cs="Arial"/>
                <w:b/>
                <w:u w:val="single"/>
              </w:rPr>
            </w:pPr>
            <w:r>
              <w:rPr>
                <w:rFonts w:ascii="Arial" w:hAnsi="Arial" w:cs="Arial"/>
                <w:b/>
                <w:u w:val="single"/>
              </w:rPr>
              <w:t>Núm.</w:t>
            </w:r>
          </w:p>
        </w:tc>
        <w:tc>
          <w:tcPr>
            <w:tcW w:w="3402" w:type="dxa"/>
          </w:tcPr>
          <w:p w14:paraId="2C863553" w14:textId="77777777" w:rsidR="00674C8C" w:rsidRDefault="00674C8C" w:rsidP="004168F2">
            <w:pPr>
              <w:rPr>
                <w:rFonts w:ascii="Arial" w:hAnsi="Arial" w:cs="Arial"/>
                <w:b/>
                <w:u w:val="single"/>
              </w:rPr>
            </w:pPr>
            <w:r>
              <w:rPr>
                <w:rFonts w:ascii="Arial" w:hAnsi="Arial" w:cs="Arial"/>
                <w:b/>
                <w:u w:val="single"/>
              </w:rPr>
              <w:t>Àrea</w:t>
            </w:r>
          </w:p>
        </w:tc>
        <w:tc>
          <w:tcPr>
            <w:tcW w:w="4536" w:type="dxa"/>
          </w:tcPr>
          <w:p w14:paraId="33B88EE4" w14:textId="77777777" w:rsidR="00674C8C" w:rsidRDefault="00674C8C" w:rsidP="004168F2">
            <w:pPr>
              <w:rPr>
                <w:rFonts w:ascii="Arial" w:hAnsi="Arial" w:cs="Arial"/>
                <w:b/>
                <w:u w:val="single"/>
              </w:rPr>
            </w:pPr>
            <w:r>
              <w:rPr>
                <w:rFonts w:ascii="Arial" w:hAnsi="Arial" w:cs="Arial"/>
                <w:b/>
                <w:u w:val="single"/>
              </w:rPr>
              <w:t>Activitat docent</w:t>
            </w:r>
          </w:p>
        </w:tc>
      </w:tr>
      <w:tr w:rsidR="00674C8C" w14:paraId="70B0C149" w14:textId="77777777" w:rsidTr="004168F2">
        <w:tc>
          <w:tcPr>
            <w:tcW w:w="1242" w:type="dxa"/>
          </w:tcPr>
          <w:p w14:paraId="4026B69E" w14:textId="48A0C16D" w:rsidR="00674C8C" w:rsidRPr="00804EBB" w:rsidRDefault="00DC1500" w:rsidP="004168F2">
            <w:pPr>
              <w:rPr>
                <w:rFonts w:ascii="Arial" w:hAnsi="Arial" w:cs="Arial"/>
                <w:b/>
              </w:rPr>
            </w:pPr>
            <w:r>
              <w:rPr>
                <w:rFonts w:ascii="Arial" w:hAnsi="Arial" w:cs="Arial"/>
                <w:b/>
              </w:rPr>
              <w:t>5</w:t>
            </w:r>
          </w:p>
        </w:tc>
        <w:tc>
          <w:tcPr>
            <w:tcW w:w="3402" w:type="dxa"/>
          </w:tcPr>
          <w:p w14:paraId="2838AD1B" w14:textId="16F18AE3" w:rsidR="00674C8C" w:rsidRPr="00804EBB" w:rsidRDefault="00674C8C" w:rsidP="00DC1500">
            <w:pPr>
              <w:rPr>
                <w:rFonts w:ascii="Arial" w:hAnsi="Arial" w:cs="Arial"/>
                <w:b/>
              </w:rPr>
            </w:pPr>
            <w:r>
              <w:rPr>
                <w:rFonts w:ascii="Arial" w:hAnsi="Arial" w:cs="Arial"/>
                <w:b/>
              </w:rPr>
              <w:t xml:space="preserve">Filologia </w:t>
            </w:r>
            <w:r w:rsidR="00DC1500">
              <w:rPr>
                <w:rFonts w:ascii="Arial" w:hAnsi="Arial" w:cs="Arial"/>
                <w:b/>
              </w:rPr>
              <w:t>Francesa</w:t>
            </w:r>
          </w:p>
        </w:tc>
        <w:tc>
          <w:tcPr>
            <w:tcW w:w="4536" w:type="dxa"/>
          </w:tcPr>
          <w:p w14:paraId="2155B941" w14:textId="35C3C3B6" w:rsidR="00674C8C" w:rsidRPr="00804EBB" w:rsidRDefault="00DC1500" w:rsidP="004168F2">
            <w:pPr>
              <w:rPr>
                <w:rFonts w:ascii="Arial" w:hAnsi="Arial" w:cs="Arial"/>
                <w:b/>
              </w:rPr>
            </w:pPr>
            <w:r>
              <w:rPr>
                <w:rFonts w:ascii="Arial" w:hAnsi="Arial" w:cs="Arial"/>
                <w:b/>
              </w:rPr>
              <w:t>Literatura Francesa</w:t>
            </w:r>
          </w:p>
        </w:tc>
      </w:tr>
      <w:tr w:rsidR="00674C8C" w14:paraId="7E16F54F" w14:textId="77777777" w:rsidTr="004168F2">
        <w:tc>
          <w:tcPr>
            <w:tcW w:w="1242" w:type="dxa"/>
          </w:tcPr>
          <w:p w14:paraId="47F40315" w14:textId="77777777" w:rsidR="00674C8C" w:rsidRPr="00804EBB" w:rsidRDefault="00674C8C" w:rsidP="004168F2">
            <w:pPr>
              <w:rPr>
                <w:rFonts w:ascii="Arial" w:hAnsi="Arial" w:cs="Arial"/>
                <w:b/>
              </w:rPr>
            </w:pPr>
          </w:p>
        </w:tc>
        <w:tc>
          <w:tcPr>
            <w:tcW w:w="3402" w:type="dxa"/>
          </w:tcPr>
          <w:p w14:paraId="77271651" w14:textId="77777777" w:rsidR="00674C8C" w:rsidRPr="00804EBB" w:rsidRDefault="00674C8C" w:rsidP="004168F2">
            <w:pPr>
              <w:rPr>
                <w:rFonts w:ascii="Arial" w:hAnsi="Arial" w:cs="Arial"/>
                <w:b/>
              </w:rPr>
            </w:pPr>
          </w:p>
        </w:tc>
        <w:tc>
          <w:tcPr>
            <w:tcW w:w="4536" w:type="dxa"/>
          </w:tcPr>
          <w:p w14:paraId="31900B87" w14:textId="77777777" w:rsidR="00674C8C" w:rsidRPr="00804EBB" w:rsidRDefault="00674C8C" w:rsidP="004168F2">
            <w:pPr>
              <w:rPr>
                <w:rFonts w:ascii="Arial" w:hAnsi="Arial" w:cs="Arial"/>
                <w:b/>
              </w:rPr>
            </w:pPr>
          </w:p>
        </w:tc>
      </w:tr>
      <w:tr w:rsidR="00674C8C" w14:paraId="0DD51C08" w14:textId="77777777" w:rsidTr="004168F2">
        <w:tc>
          <w:tcPr>
            <w:tcW w:w="9180" w:type="dxa"/>
            <w:gridSpan w:val="3"/>
          </w:tcPr>
          <w:p w14:paraId="51CDCB8A" w14:textId="77777777" w:rsidR="00674C8C" w:rsidRPr="00EC24BB" w:rsidRDefault="00674C8C" w:rsidP="004168F2">
            <w:pPr>
              <w:rPr>
                <w:rFonts w:ascii="Arial" w:hAnsi="Arial" w:cs="Arial"/>
              </w:rPr>
            </w:pPr>
            <w:r w:rsidRPr="00EC24BB">
              <w:rPr>
                <w:rFonts w:ascii="Arial" w:hAnsi="Arial" w:cs="Arial"/>
                <w:b/>
                <w:u w:val="single"/>
              </w:rPr>
              <w:t>Candidats</w:t>
            </w:r>
            <w:r>
              <w:rPr>
                <w:rFonts w:ascii="Arial" w:hAnsi="Arial" w:cs="Arial"/>
                <w:b/>
                <w:u w:val="single"/>
              </w:rPr>
              <w:t>/Candidates</w:t>
            </w:r>
            <w:r w:rsidRPr="00EC24BB">
              <w:rPr>
                <w:rFonts w:ascii="Arial" w:hAnsi="Arial" w:cs="Arial"/>
              </w:rPr>
              <w:t xml:space="preserve"> (Identificats amb </w:t>
            </w:r>
            <w:r>
              <w:rPr>
                <w:rFonts w:ascii="Arial" w:hAnsi="Arial" w:cs="Arial"/>
              </w:rPr>
              <w:t>nom i cognoms)</w:t>
            </w:r>
          </w:p>
          <w:p w14:paraId="5F064014" w14:textId="77777777" w:rsidR="00674C8C" w:rsidRPr="00804EBB" w:rsidRDefault="00674C8C" w:rsidP="004168F2">
            <w:pPr>
              <w:rPr>
                <w:rFonts w:ascii="Arial" w:hAnsi="Arial" w:cs="Arial"/>
              </w:rPr>
            </w:pPr>
          </w:p>
        </w:tc>
      </w:tr>
      <w:tr w:rsidR="00674C8C" w14:paraId="148D53D0" w14:textId="77777777" w:rsidTr="004168F2">
        <w:tc>
          <w:tcPr>
            <w:tcW w:w="9180" w:type="dxa"/>
            <w:gridSpan w:val="3"/>
          </w:tcPr>
          <w:p w14:paraId="43A10D70" w14:textId="167C1D53" w:rsidR="00674C8C" w:rsidRPr="00804EBB" w:rsidRDefault="004A15A9" w:rsidP="004168F2">
            <w:pPr>
              <w:rPr>
                <w:rFonts w:ascii="Arial" w:hAnsi="Arial" w:cs="Arial"/>
              </w:rPr>
            </w:pPr>
            <w:r>
              <w:rPr>
                <w:rFonts w:ascii="Arial" w:hAnsi="Arial" w:cs="Arial"/>
              </w:rPr>
              <w:t>Bassas Vila, Javier</w:t>
            </w:r>
          </w:p>
        </w:tc>
      </w:tr>
    </w:tbl>
    <w:p w14:paraId="2202C520" w14:textId="77777777" w:rsidR="00166AEE" w:rsidRDefault="00166AEE">
      <w:pPr>
        <w:rPr>
          <w:rFonts w:ascii="Arial" w:hAnsi="Arial" w:cs="Arial"/>
          <w:b/>
        </w:rPr>
      </w:pPr>
    </w:p>
    <w:p w14:paraId="304B5509" w14:textId="1016A2C7" w:rsidR="006C72CE" w:rsidRPr="00234F2C" w:rsidRDefault="006C72CE" w:rsidP="006F11B7">
      <w:pPr>
        <w:rPr>
          <w:rFonts w:ascii="Arial" w:hAnsi="Arial" w:cs="Arial"/>
        </w:rPr>
      </w:pPr>
      <w:r w:rsidRPr="006C72CE">
        <w:rPr>
          <w:rFonts w:ascii="Arial" w:hAnsi="Arial" w:cs="Arial"/>
        </w:rPr>
        <w:t xml:space="preserve">Barcelona, </w:t>
      </w:r>
      <w:r w:rsidR="00234F2C">
        <w:rPr>
          <w:rFonts w:ascii="Arial" w:hAnsi="Arial" w:cs="Arial"/>
        </w:rPr>
        <w:t>8</w:t>
      </w:r>
      <w:r w:rsidR="00167B77" w:rsidRPr="00234F2C">
        <w:rPr>
          <w:rFonts w:ascii="Arial" w:hAnsi="Arial" w:cs="Arial"/>
        </w:rPr>
        <w:t xml:space="preserve"> de gener de 2020</w:t>
      </w:r>
    </w:p>
    <w:sectPr w:rsidR="006C72CE" w:rsidRPr="00234F2C" w:rsidSect="00EC24BB">
      <w:headerReference w:type="default" r:id="rId7"/>
      <w:footerReference w:type="even" r:id="rId8"/>
      <w:footerReference w:type="default" r:id="rId9"/>
      <w:pgSz w:w="11906" w:h="16838" w:code="9"/>
      <w:pgMar w:top="1560"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DEED7" w14:textId="77777777" w:rsidR="00FC0CCC" w:rsidRDefault="00FC0CCC">
      <w:r>
        <w:separator/>
      </w:r>
    </w:p>
  </w:endnote>
  <w:endnote w:type="continuationSeparator" w:id="0">
    <w:p w14:paraId="5ED51B78" w14:textId="77777777" w:rsidR="00FC0CCC" w:rsidRDefault="00FC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96A57" w14:textId="77777777" w:rsidR="00151E90" w:rsidRDefault="00151E90" w:rsidP="003061BA">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E15675" w14:textId="77777777" w:rsidR="00151E90" w:rsidRDefault="00151E90" w:rsidP="00FE1557">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DA33F" w14:textId="6EFC5959" w:rsidR="00151E90" w:rsidRDefault="00151E90" w:rsidP="003061BA">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6851">
      <w:rPr>
        <w:rStyle w:val="Nmerodepgina"/>
        <w:noProof/>
      </w:rPr>
      <w:t>1</w:t>
    </w:r>
    <w:r>
      <w:rPr>
        <w:rStyle w:val="Nmerodepgina"/>
      </w:rPr>
      <w:fldChar w:fldCharType="end"/>
    </w:r>
  </w:p>
  <w:p w14:paraId="7C2C9E45" w14:textId="77777777" w:rsidR="00151E90" w:rsidRDefault="00151E90" w:rsidP="00FE1557">
    <w:pPr>
      <w:pStyle w:val="Peu"/>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E19BE" w14:textId="77777777" w:rsidR="00FC0CCC" w:rsidRDefault="00FC0CCC">
      <w:r>
        <w:separator/>
      </w:r>
    </w:p>
  </w:footnote>
  <w:footnote w:type="continuationSeparator" w:id="0">
    <w:p w14:paraId="20473FE4" w14:textId="77777777" w:rsidR="00FC0CCC" w:rsidRDefault="00FC0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44004" w14:textId="77777777" w:rsidR="00151E90" w:rsidRDefault="00151E90" w:rsidP="00242226">
    <w:pPr>
      <w:pStyle w:val="Capalera"/>
    </w:pPr>
    <w:r>
      <w:rPr>
        <w:noProof/>
        <w:lang w:val="es-ES"/>
      </w:rPr>
      <w:drawing>
        <wp:anchor distT="0" distB="0" distL="114300" distR="114300" simplePos="0" relativeHeight="251659264" behindDoc="0" locked="0" layoutInCell="1" allowOverlap="1" wp14:anchorId="6BEABF42" wp14:editId="27B84070">
          <wp:simplePos x="0" y="0"/>
          <wp:positionH relativeFrom="column">
            <wp:posOffset>-133350</wp:posOffset>
          </wp:positionH>
          <wp:positionV relativeFrom="paragraph">
            <wp:posOffset>-64135</wp:posOffset>
          </wp:positionV>
          <wp:extent cx="1919605" cy="67373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605" cy="6737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pPr w:leftFromText="142" w:rightFromText="142" w:vertAnchor="page" w:horzAnchor="page" w:tblpX="4538" w:tblpY="795"/>
      <w:tblW w:w="0" w:type="auto"/>
      <w:tblCellMar>
        <w:left w:w="0" w:type="dxa"/>
        <w:right w:w="0" w:type="dxa"/>
      </w:tblCellMar>
      <w:tblLook w:val="00A0" w:firstRow="1" w:lastRow="0" w:firstColumn="1" w:lastColumn="0" w:noHBand="0" w:noVBand="0"/>
    </w:tblPr>
    <w:tblGrid>
      <w:gridCol w:w="1701"/>
      <w:gridCol w:w="2977"/>
      <w:gridCol w:w="2282"/>
    </w:tblGrid>
    <w:tr w:rsidR="00151E90" w:rsidRPr="00555678" w14:paraId="3D06D1EC" w14:textId="77777777" w:rsidTr="0039167D">
      <w:tc>
        <w:tcPr>
          <w:tcW w:w="1701" w:type="dxa"/>
        </w:tcPr>
        <w:p w14:paraId="1B159C72" w14:textId="258390D3" w:rsidR="00151E90" w:rsidRDefault="00151E90" w:rsidP="0039167D">
          <w:pPr>
            <w:pStyle w:val="Capaleranegreta"/>
          </w:pPr>
          <w:r>
            <w:t>Oficina d’Afers Generals</w:t>
          </w:r>
          <w:r w:rsidR="00D202E1">
            <w:t xml:space="preserve"> </w:t>
          </w:r>
        </w:p>
        <w:p w14:paraId="271F768A" w14:textId="4908D661" w:rsidR="00151E90" w:rsidRPr="00555678" w:rsidRDefault="00151E90" w:rsidP="0039167D">
          <w:pPr>
            <w:pStyle w:val="Capalera1"/>
          </w:pPr>
          <w:r>
            <w:t>Administració de Filologia</w:t>
          </w:r>
          <w:r w:rsidR="00031973">
            <w:t xml:space="preserve"> i Comunicació</w:t>
          </w:r>
        </w:p>
      </w:tc>
      <w:tc>
        <w:tcPr>
          <w:tcW w:w="2977" w:type="dxa"/>
          <w:tcMar>
            <w:top w:w="170" w:type="dxa"/>
            <w:left w:w="397" w:type="dxa"/>
          </w:tcMar>
        </w:tcPr>
        <w:p w14:paraId="7D135DA7" w14:textId="77777777" w:rsidR="00151E90" w:rsidRDefault="00151E90" w:rsidP="0039167D">
          <w:pPr>
            <w:pStyle w:val="Capalera1"/>
          </w:pPr>
          <w:r>
            <w:t>Edifici Històric</w:t>
          </w:r>
        </w:p>
        <w:p w14:paraId="6AFCC17B" w14:textId="77777777" w:rsidR="00151E90" w:rsidRPr="00555678" w:rsidRDefault="00151E90" w:rsidP="0039167D">
          <w:pPr>
            <w:pStyle w:val="Capalera1"/>
          </w:pPr>
          <w:r>
            <w:t>Gran Via de les Corts Catalanes, 585</w:t>
          </w:r>
        </w:p>
        <w:p w14:paraId="7D978896" w14:textId="77777777" w:rsidR="00151E90" w:rsidRPr="00555678" w:rsidRDefault="00151E90" w:rsidP="0039167D">
          <w:pPr>
            <w:pStyle w:val="Capalera1"/>
          </w:pPr>
          <w:r w:rsidRPr="00555678">
            <w:t>080</w:t>
          </w:r>
          <w:r>
            <w:t>07</w:t>
          </w:r>
          <w:r w:rsidRPr="00555678">
            <w:t xml:space="preserve"> Barcelona</w:t>
          </w:r>
        </w:p>
      </w:tc>
      <w:tc>
        <w:tcPr>
          <w:tcW w:w="2282" w:type="dxa"/>
          <w:tcMar>
            <w:top w:w="170" w:type="dxa"/>
            <w:left w:w="397" w:type="dxa"/>
          </w:tcMar>
        </w:tcPr>
        <w:p w14:paraId="395FDAE7" w14:textId="77777777" w:rsidR="00151E90" w:rsidRDefault="00151E90" w:rsidP="0039167D">
          <w:pPr>
            <w:pStyle w:val="Capalera1"/>
          </w:pPr>
          <w:r w:rsidRPr="00555678">
            <w:t xml:space="preserve">Tel. </w:t>
          </w:r>
          <w:r>
            <w:t xml:space="preserve">+34 </w:t>
          </w:r>
          <w:r w:rsidRPr="00555678">
            <w:t>93</w:t>
          </w:r>
          <w:r>
            <w:t>4 039</w:t>
          </w:r>
          <w:r w:rsidRPr="00555678">
            <w:t xml:space="preserve"> </w:t>
          </w:r>
          <w:r>
            <w:t>005</w:t>
          </w:r>
        </w:p>
        <w:p w14:paraId="2D5DA5DD" w14:textId="77777777" w:rsidR="00151E90" w:rsidRDefault="00FC0CCC" w:rsidP="0039167D">
          <w:pPr>
            <w:pStyle w:val="Capalera1"/>
          </w:pPr>
          <w:hyperlink r:id="rId2" w:history="1">
            <w:r w:rsidR="00151E90" w:rsidRPr="00741B80">
              <w:rPr>
                <w:rStyle w:val="Enlla"/>
              </w:rPr>
              <w:t>fil-afergenerals@ub.edu</w:t>
            </w:r>
          </w:hyperlink>
        </w:p>
        <w:p w14:paraId="7CB0CFDF" w14:textId="77777777" w:rsidR="00151E90" w:rsidRPr="00555678" w:rsidRDefault="00151E90" w:rsidP="0039167D">
          <w:pPr>
            <w:pStyle w:val="Capalera1"/>
          </w:pPr>
          <w:r>
            <w:t>www.ub.edu</w:t>
          </w:r>
        </w:p>
        <w:p w14:paraId="26238DE2" w14:textId="77777777" w:rsidR="00151E90" w:rsidRPr="00555678" w:rsidRDefault="00151E90" w:rsidP="0039167D">
          <w:pPr>
            <w:pStyle w:val="Capalera1"/>
          </w:pPr>
        </w:p>
      </w:tc>
    </w:tr>
  </w:tbl>
  <w:p w14:paraId="6D6CAFFB" w14:textId="5AF4BBC4" w:rsidR="00151E90" w:rsidRDefault="00151E90" w:rsidP="00242226">
    <w:pPr>
      <w:pStyle w:val="Capalera"/>
    </w:pPr>
  </w:p>
  <w:p w14:paraId="7DA82764" w14:textId="77777777" w:rsidR="00151E90" w:rsidRDefault="00151E90">
    <w:pPr>
      <w:pStyle w:val="Capalera"/>
    </w:pPr>
  </w:p>
  <w:p w14:paraId="36FC273B" w14:textId="77777777" w:rsidR="00151E90" w:rsidRDefault="00151E90">
    <w:pPr>
      <w:pStyle w:val="Capalera"/>
    </w:pPr>
  </w:p>
  <w:p w14:paraId="0279DEAD" w14:textId="77777777" w:rsidR="00151E90" w:rsidRDefault="00151E90">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C2"/>
    <w:rsid w:val="00000628"/>
    <w:rsid w:val="00012064"/>
    <w:rsid w:val="0001347E"/>
    <w:rsid w:val="00022C8E"/>
    <w:rsid w:val="00025227"/>
    <w:rsid w:val="00031973"/>
    <w:rsid w:val="000325CE"/>
    <w:rsid w:val="000511B2"/>
    <w:rsid w:val="00056364"/>
    <w:rsid w:val="00061A0D"/>
    <w:rsid w:val="00062D46"/>
    <w:rsid w:val="000677D4"/>
    <w:rsid w:val="0007096D"/>
    <w:rsid w:val="00073653"/>
    <w:rsid w:val="00075950"/>
    <w:rsid w:val="000823DD"/>
    <w:rsid w:val="00086A4D"/>
    <w:rsid w:val="000963AD"/>
    <w:rsid w:val="000A022D"/>
    <w:rsid w:val="000A391C"/>
    <w:rsid w:val="000A5DEF"/>
    <w:rsid w:val="000B3A09"/>
    <w:rsid w:val="000B5F24"/>
    <w:rsid w:val="000C02D0"/>
    <w:rsid w:val="000C54B9"/>
    <w:rsid w:val="000D0B29"/>
    <w:rsid w:val="000D43A5"/>
    <w:rsid w:val="000E4440"/>
    <w:rsid w:val="000F0850"/>
    <w:rsid w:val="000F6F15"/>
    <w:rsid w:val="0010319D"/>
    <w:rsid w:val="00103421"/>
    <w:rsid w:val="00115840"/>
    <w:rsid w:val="00117096"/>
    <w:rsid w:val="00122074"/>
    <w:rsid w:val="00122B79"/>
    <w:rsid w:val="001409DF"/>
    <w:rsid w:val="00144578"/>
    <w:rsid w:val="00151E90"/>
    <w:rsid w:val="0016021B"/>
    <w:rsid w:val="001629A4"/>
    <w:rsid w:val="00166AEE"/>
    <w:rsid w:val="00167B77"/>
    <w:rsid w:val="0017184A"/>
    <w:rsid w:val="00187330"/>
    <w:rsid w:val="00187F6F"/>
    <w:rsid w:val="00197AFD"/>
    <w:rsid w:val="001A0F42"/>
    <w:rsid w:val="001A111E"/>
    <w:rsid w:val="001A2F84"/>
    <w:rsid w:val="001A505E"/>
    <w:rsid w:val="001B0D6D"/>
    <w:rsid w:val="001B29A9"/>
    <w:rsid w:val="001C5690"/>
    <w:rsid w:val="001D0449"/>
    <w:rsid w:val="001D3D79"/>
    <w:rsid w:val="001D626B"/>
    <w:rsid w:val="001F7079"/>
    <w:rsid w:val="002010D0"/>
    <w:rsid w:val="00217809"/>
    <w:rsid w:val="00217AC3"/>
    <w:rsid w:val="00222544"/>
    <w:rsid w:val="00222705"/>
    <w:rsid w:val="00232B94"/>
    <w:rsid w:val="00234F2C"/>
    <w:rsid w:val="00242226"/>
    <w:rsid w:val="00242BC3"/>
    <w:rsid w:val="00245A07"/>
    <w:rsid w:val="00246351"/>
    <w:rsid w:val="00262BAD"/>
    <w:rsid w:val="00265EE6"/>
    <w:rsid w:val="00267A97"/>
    <w:rsid w:val="0027011C"/>
    <w:rsid w:val="002731AB"/>
    <w:rsid w:val="00274065"/>
    <w:rsid w:val="0027450C"/>
    <w:rsid w:val="00287240"/>
    <w:rsid w:val="00293683"/>
    <w:rsid w:val="002940D6"/>
    <w:rsid w:val="0029456E"/>
    <w:rsid w:val="002A4319"/>
    <w:rsid w:val="002A6450"/>
    <w:rsid w:val="002B01B2"/>
    <w:rsid w:val="002B4606"/>
    <w:rsid w:val="002C0944"/>
    <w:rsid w:val="002C76FC"/>
    <w:rsid w:val="002D7043"/>
    <w:rsid w:val="002D76FE"/>
    <w:rsid w:val="002D79E5"/>
    <w:rsid w:val="002E1E92"/>
    <w:rsid w:val="002E75FB"/>
    <w:rsid w:val="002F10A8"/>
    <w:rsid w:val="002F2080"/>
    <w:rsid w:val="002F2792"/>
    <w:rsid w:val="002F58AC"/>
    <w:rsid w:val="0030325B"/>
    <w:rsid w:val="00305F94"/>
    <w:rsid w:val="003061BA"/>
    <w:rsid w:val="003075A7"/>
    <w:rsid w:val="00310338"/>
    <w:rsid w:val="00321E15"/>
    <w:rsid w:val="00323026"/>
    <w:rsid w:val="0032479C"/>
    <w:rsid w:val="0033083D"/>
    <w:rsid w:val="00343DC8"/>
    <w:rsid w:val="00360EE4"/>
    <w:rsid w:val="00363DB9"/>
    <w:rsid w:val="00366B34"/>
    <w:rsid w:val="0037432B"/>
    <w:rsid w:val="003773CB"/>
    <w:rsid w:val="0038794A"/>
    <w:rsid w:val="00390FCF"/>
    <w:rsid w:val="0039167D"/>
    <w:rsid w:val="00395043"/>
    <w:rsid w:val="00396886"/>
    <w:rsid w:val="00397981"/>
    <w:rsid w:val="003A1036"/>
    <w:rsid w:val="003A15D9"/>
    <w:rsid w:val="003A242E"/>
    <w:rsid w:val="003A7E96"/>
    <w:rsid w:val="003B2EAD"/>
    <w:rsid w:val="003B7067"/>
    <w:rsid w:val="003C55C0"/>
    <w:rsid w:val="003C5BAA"/>
    <w:rsid w:val="003D3708"/>
    <w:rsid w:val="003D3B0A"/>
    <w:rsid w:val="003D41E8"/>
    <w:rsid w:val="003D5001"/>
    <w:rsid w:val="003E69E5"/>
    <w:rsid w:val="003F00FE"/>
    <w:rsid w:val="00405288"/>
    <w:rsid w:val="004119D8"/>
    <w:rsid w:val="0041287C"/>
    <w:rsid w:val="004209D3"/>
    <w:rsid w:val="00421B08"/>
    <w:rsid w:val="00422712"/>
    <w:rsid w:val="00425491"/>
    <w:rsid w:val="004262C8"/>
    <w:rsid w:val="0042660A"/>
    <w:rsid w:val="00431364"/>
    <w:rsid w:val="004316C9"/>
    <w:rsid w:val="00434C66"/>
    <w:rsid w:val="0044472E"/>
    <w:rsid w:val="00445790"/>
    <w:rsid w:val="004526E2"/>
    <w:rsid w:val="004546E6"/>
    <w:rsid w:val="00454FA5"/>
    <w:rsid w:val="00464DF8"/>
    <w:rsid w:val="00466C76"/>
    <w:rsid w:val="004810B3"/>
    <w:rsid w:val="004867CB"/>
    <w:rsid w:val="0048730D"/>
    <w:rsid w:val="00493CCE"/>
    <w:rsid w:val="004966C5"/>
    <w:rsid w:val="004973A7"/>
    <w:rsid w:val="004A04FA"/>
    <w:rsid w:val="004A15A9"/>
    <w:rsid w:val="004B0366"/>
    <w:rsid w:val="004B1171"/>
    <w:rsid w:val="004B269A"/>
    <w:rsid w:val="004C0B24"/>
    <w:rsid w:val="004C519B"/>
    <w:rsid w:val="004C58C9"/>
    <w:rsid w:val="004E1D17"/>
    <w:rsid w:val="004E4C13"/>
    <w:rsid w:val="004E51E8"/>
    <w:rsid w:val="004F0E82"/>
    <w:rsid w:val="004F52BA"/>
    <w:rsid w:val="004F7820"/>
    <w:rsid w:val="0051183A"/>
    <w:rsid w:val="00514DEA"/>
    <w:rsid w:val="00516681"/>
    <w:rsid w:val="005202F9"/>
    <w:rsid w:val="00531063"/>
    <w:rsid w:val="005372A6"/>
    <w:rsid w:val="00551183"/>
    <w:rsid w:val="00554D98"/>
    <w:rsid w:val="0056111A"/>
    <w:rsid w:val="005619FA"/>
    <w:rsid w:val="00564BBE"/>
    <w:rsid w:val="00564D28"/>
    <w:rsid w:val="005657C5"/>
    <w:rsid w:val="00570665"/>
    <w:rsid w:val="00570F86"/>
    <w:rsid w:val="00570FBC"/>
    <w:rsid w:val="00577A1E"/>
    <w:rsid w:val="00584778"/>
    <w:rsid w:val="005910AC"/>
    <w:rsid w:val="00591BD5"/>
    <w:rsid w:val="00592D3B"/>
    <w:rsid w:val="005A2E10"/>
    <w:rsid w:val="005A3334"/>
    <w:rsid w:val="005A6D98"/>
    <w:rsid w:val="005A716A"/>
    <w:rsid w:val="005B6285"/>
    <w:rsid w:val="005B6ECC"/>
    <w:rsid w:val="005B7327"/>
    <w:rsid w:val="005C3FB3"/>
    <w:rsid w:val="005C4163"/>
    <w:rsid w:val="005D7B34"/>
    <w:rsid w:val="005E6FA1"/>
    <w:rsid w:val="005F0FF1"/>
    <w:rsid w:val="005F4101"/>
    <w:rsid w:val="005F4DA3"/>
    <w:rsid w:val="00612A7F"/>
    <w:rsid w:val="00613D0D"/>
    <w:rsid w:val="00615057"/>
    <w:rsid w:val="0062063F"/>
    <w:rsid w:val="00625279"/>
    <w:rsid w:val="006269B9"/>
    <w:rsid w:val="006356BD"/>
    <w:rsid w:val="00641B5D"/>
    <w:rsid w:val="0064239D"/>
    <w:rsid w:val="00651614"/>
    <w:rsid w:val="00653F1D"/>
    <w:rsid w:val="0065450D"/>
    <w:rsid w:val="00655AE2"/>
    <w:rsid w:val="006560F2"/>
    <w:rsid w:val="00674C8C"/>
    <w:rsid w:val="00684831"/>
    <w:rsid w:val="00687408"/>
    <w:rsid w:val="0068786B"/>
    <w:rsid w:val="00687A67"/>
    <w:rsid w:val="00692902"/>
    <w:rsid w:val="00692FC9"/>
    <w:rsid w:val="006930D2"/>
    <w:rsid w:val="006A00CF"/>
    <w:rsid w:val="006A6E34"/>
    <w:rsid w:val="006B1A74"/>
    <w:rsid w:val="006C72CE"/>
    <w:rsid w:val="006D4746"/>
    <w:rsid w:val="006E385C"/>
    <w:rsid w:val="006E3D32"/>
    <w:rsid w:val="006E5DBC"/>
    <w:rsid w:val="006E75F9"/>
    <w:rsid w:val="006F11B7"/>
    <w:rsid w:val="006F74EE"/>
    <w:rsid w:val="006F7810"/>
    <w:rsid w:val="00706B5D"/>
    <w:rsid w:val="00721CE7"/>
    <w:rsid w:val="00725992"/>
    <w:rsid w:val="00733552"/>
    <w:rsid w:val="00742408"/>
    <w:rsid w:val="007454F5"/>
    <w:rsid w:val="00751FEF"/>
    <w:rsid w:val="00755B55"/>
    <w:rsid w:val="0077687F"/>
    <w:rsid w:val="00776A7F"/>
    <w:rsid w:val="007770C8"/>
    <w:rsid w:val="00784268"/>
    <w:rsid w:val="00785526"/>
    <w:rsid w:val="007872B8"/>
    <w:rsid w:val="00792D11"/>
    <w:rsid w:val="007970F1"/>
    <w:rsid w:val="007A2C1C"/>
    <w:rsid w:val="007B4C31"/>
    <w:rsid w:val="007B659C"/>
    <w:rsid w:val="007C105B"/>
    <w:rsid w:val="007C195E"/>
    <w:rsid w:val="007C4D7B"/>
    <w:rsid w:val="007D3314"/>
    <w:rsid w:val="007E23FC"/>
    <w:rsid w:val="007E3410"/>
    <w:rsid w:val="007F1729"/>
    <w:rsid w:val="00800395"/>
    <w:rsid w:val="00800B9F"/>
    <w:rsid w:val="008027A5"/>
    <w:rsid w:val="008041CB"/>
    <w:rsid w:val="00804236"/>
    <w:rsid w:val="00804EBB"/>
    <w:rsid w:val="00821123"/>
    <w:rsid w:val="0083200B"/>
    <w:rsid w:val="0083379B"/>
    <w:rsid w:val="0083446A"/>
    <w:rsid w:val="008423F5"/>
    <w:rsid w:val="00842E6A"/>
    <w:rsid w:val="008447AF"/>
    <w:rsid w:val="0085223A"/>
    <w:rsid w:val="0085453B"/>
    <w:rsid w:val="00854604"/>
    <w:rsid w:val="00856A46"/>
    <w:rsid w:val="00857480"/>
    <w:rsid w:val="0086002B"/>
    <w:rsid w:val="00863B3F"/>
    <w:rsid w:val="00864C3E"/>
    <w:rsid w:val="00871B5D"/>
    <w:rsid w:val="00872042"/>
    <w:rsid w:val="00872682"/>
    <w:rsid w:val="00875E4D"/>
    <w:rsid w:val="008814C8"/>
    <w:rsid w:val="00886031"/>
    <w:rsid w:val="0089012C"/>
    <w:rsid w:val="008A3B26"/>
    <w:rsid w:val="008A478A"/>
    <w:rsid w:val="008A4878"/>
    <w:rsid w:val="008B7CC9"/>
    <w:rsid w:val="008C100A"/>
    <w:rsid w:val="008C7107"/>
    <w:rsid w:val="008C7642"/>
    <w:rsid w:val="008D3CB9"/>
    <w:rsid w:val="008E04BF"/>
    <w:rsid w:val="008E7366"/>
    <w:rsid w:val="008E7A9A"/>
    <w:rsid w:val="008F08B5"/>
    <w:rsid w:val="008F39EB"/>
    <w:rsid w:val="008F75A2"/>
    <w:rsid w:val="00902CD9"/>
    <w:rsid w:val="009113C4"/>
    <w:rsid w:val="00914863"/>
    <w:rsid w:val="00914A06"/>
    <w:rsid w:val="00914ADD"/>
    <w:rsid w:val="009212DF"/>
    <w:rsid w:val="00927F22"/>
    <w:rsid w:val="00931715"/>
    <w:rsid w:val="00936F00"/>
    <w:rsid w:val="00966639"/>
    <w:rsid w:val="00973786"/>
    <w:rsid w:val="00973FBE"/>
    <w:rsid w:val="00980759"/>
    <w:rsid w:val="009858FB"/>
    <w:rsid w:val="009A1889"/>
    <w:rsid w:val="009B2B6C"/>
    <w:rsid w:val="009C7534"/>
    <w:rsid w:val="009D1AB5"/>
    <w:rsid w:val="009D37CD"/>
    <w:rsid w:val="009E7B3D"/>
    <w:rsid w:val="009F31E0"/>
    <w:rsid w:val="009F5B49"/>
    <w:rsid w:val="00A110A6"/>
    <w:rsid w:val="00A206DD"/>
    <w:rsid w:val="00A26068"/>
    <w:rsid w:val="00A31FEA"/>
    <w:rsid w:val="00A361FE"/>
    <w:rsid w:val="00A36229"/>
    <w:rsid w:val="00A36851"/>
    <w:rsid w:val="00A42F90"/>
    <w:rsid w:val="00A43C53"/>
    <w:rsid w:val="00A50314"/>
    <w:rsid w:val="00A52B8F"/>
    <w:rsid w:val="00A55ED0"/>
    <w:rsid w:val="00A573DA"/>
    <w:rsid w:val="00A64EA9"/>
    <w:rsid w:val="00A72114"/>
    <w:rsid w:val="00A76343"/>
    <w:rsid w:val="00AA0527"/>
    <w:rsid w:val="00AA6095"/>
    <w:rsid w:val="00AA6997"/>
    <w:rsid w:val="00AB2E09"/>
    <w:rsid w:val="00AB54BA"/>
    <w:rsid w:val="00AB5AEF"/>
    <w:rsid w:val="00AB5F4E"/>
    <w:rsid w:val="00AB67A3"/>
    <w:rsid w:val="00AC4B77"/>
    <w:rsid w:val="00AC7B79"/>
    <w:rsid w:val="00AC7CBE"/>
    <w:rsid w:val="00AD2E2B"/>
    <w:rsid w:val="00AD362C"/>
    <w:rsid w:val="00AD3F5F"/>
    <w:rsid w:val="00AE1B0F"/>
    <w:rsid w:val="00AE4232"/>
    <w:rsid w:val="00AF40DA"/>
    <w:rsid w:val="00AF523F"/>
    <w:rsid w:val="00AF7914"/>
    <w:rsid w:val="00B00744"/>
    <w:rsid w:val="00B025B2"/>
    <w:rsid w:val="00B10F56"/>
    <w:rsid w:val="00B11FC0"/>
    <w:rsid w:val="00B21870"/>
    <w:rsid w:val="00B24CB1"/>
    <w:rsid w:val="00B27DF5"/>
    <w:rsid w:val="00B326F7"/>
    <w:rsid w:val="00B455F6"/>
    <w:rsid w:val="00B50D85"/>
    <w:rsid w:val="00B54034"/>
    <w:rsid w:val="00B57D6C"/>
    <w:rsid w:val="00B612A2"/>
    <w:rsid w:val="00B619C0"/>
    <w:rsid w:val="00B70ACD"/>
    <w:rsid w:val="00B73F04"/>
    <w:rsid w:val="00B7613E"/>
    <w:rsid w:val="00B7615E"/>
    <w:rsid w:val="00B76B6D"/>
    <w:rsid w:val="00B826C2"/>
    <w:rsid w:val="00B838CD"/>
    <w:rsid w:val="00B970CE"/>
    <w:rsid w:val="00B97FF5"/>
    <w:rsid w:val="00BA6BBE"/>
    <w:rsid w:val="00BA7A73"/>
    <w:rsid w:val="00BA7D8C"/>
    <w:rsid w:val="00BB0498"/>
    <w:rsid w:val="00BC288F"/>
    <w:rsid w:val="00BC668E"/>
    <w:rsid w:val="00BE241F"/>
    <w:rsid w:val="00BE3238"/>
    <w:rsid w:val="00BF01A0"/>
    <w:rsid w:val="00BF03E0"/>
    <w:rsid w:val="00BF0CBC"/>
    <w:rsid w:val="00BF2780"/>
    <w:rsid w:val="00BF6E4A"/>
    <w:rsid w:val="00C03F87"/>
    <w:rsid w:val="00C075BA"/>
    <w:rsid w:val="00C12287"/>
    <w:rsid w:val="00C13921"/>
    <w:rsid w:val="00C1763B"/>
    <w:rsid w:val="00C20EED"/>
    <w:rsid w:val="00C2461B"/>
    <w:rsid w:val="00C25999"/>
    <w:rsid w:val="00C352B6"/>
    <w:rsid w:val="00C378F9"/>
    <w:rsid w:val="00C43087"/>
    <w:rsid w:val="00C444DC"/>
    <w:rsid w:val="00C61A53"/>
    <w:rsid w:val="00C61CAB"/>
    <w:rsid w:val="00C622CB"/>
    <w:rsid w:val="00C66E23"/>
    <w:rsid w:val="00C82496"/>
    <w:rsid w:val="00C830B0"/>
    <w:rsid w:val="00C86E77"/>
    <w:rsid w:val="00C8764D"/>
    <w:rsid w:val="00C93191"/>
    <w:rsid w:val="00C93CB7"/>
    <w:rsid w:val="00CB17A4"/>
    <w:rsid w:val="00CB30FE"/>
    <w:rsid w:val="00CC06EE"/>
    <w:rsid w:val="00CC2051"/>
    <w:rsid w:val="00CC4053"/>
    <w:rsid w:val="00CC6726"/>
    <w:rsid w:val="00CC7D2D"/>
    <w:rsid w:val="00CD6209"/>
    <w:rsid w:val="00CE62EA"/>
    <w:rsid w:val="00CF14F4"/>
    <w:rsid w:val="00CF1937"/>
    <w:rsid w:val="00CF1E46"/>
    <w:rsid w:val="00CF31D0"/>
    <w:rsid w:val="00CF49BE"/>
    <w:rsid w:val="00CF638C"/>
    <w:rsid w:val="00D0079B"/>
    <w:rsid w:val="00D03A99"/>
    <w:rsid w:val="00D202E1"/>
    <w:rsid w:val="00D22FB0"/>
    <w:rsid w:val="00D25679"/>
    <w:rsid w:val="00D41C3B"/>
    <w:rsid w:val="00D43767"/>
    <w:rsid w:val="00D46A53"/>
    <w:rsid w:val="00D52558"/>
    <w:rsid w:val="00D610C5"/>
    <w:rsid w:val="00D63A8E"/>
    <w:rsid w:val="00D72840"/>
    <w:rsid w:val="00D77A9F"/>
    <w:rsid w:val="00D80147"/>
    <w:rsid w:val="00D80171"/>
    <w:rsid w:val="00D8395F"/>
    <w:rsid w:val="00D83FE0"/>
    <w:rsid w:val="00D95EA9"/>
    <w:rsid w:val="00DA0EF9"/>
    <w:rsid w:val="00DB22ED"/>
    <w:rsid w:val="00DB4F53"/>
    <w:rsid w:val="00DB64E8"/>
    <w:rsid w:val="00DC1500"/>
    <w:rsid w:val="00DC5DE2"/>
    <w:rsid w:val="00DC6AC4"/>
    <w:rsid w:val="00DD1542"/>
    <w:rsid w:val="00DD365B"/>
    <w:rsid w:val="00DD3F62"/>
    <w:rsid w:val="00DD6891"/>
    <w:rsid w:val="00DE0F41"/>
    <w:rsid w:val="00DE1A6A"/>
    <w:rsid w:val="00DE53E0"/>
    <w:rsid w:val="00DF142B"/>
    <w:rsid w:val="00DF227F"/>
    <w:rsid w:val="00E00B82"/>
    <w:rsid w:val="00E037F2"/>
    <w:rsid w:val="00E0404E"/>
    <w:rsid w:val="00E075C2"/>
    <w:rsid w:val="00E133A1"/>
    <w:rsid w:val="00E13A6A"/>
    <w:rsid w:val="00E165C0"/>
    <w:rsid w:val="00E33A50"/>
    <w:rsid w:val="00E34D73"/>
    <w:rsid w:val="00E37020"/>
    <w:rsid w:val="00E37693"/>
    <w:rsid w:val="00E41739"/>
    <w:rsid w:val="00E4274F"/>
    <w:rsid w:val="00E432ED"/>
    <w:rsid w:val="00E51D58"/>
    <w:rsid w:val="00E535A8"/>
    <w:rsid w:val="00E5626F"/>
    <w:rsid w:val="00E6601A"/>
    <w:rsid w:val="00E7125A"/>
    <w:rsid w:val="00E7637F"/>
    <w:rsid w:val="00E821E4"/>
    <w:rsid w:val="00E835F1"/>
    <w:rsid w:val="00E83762"/>
    <w:rsid w:val="00E85E66"/>
    <w:rsid w:val="00E94DCC"/>
    <w:rsid w:val="00EA24FD"/>
    <w:rsid w:val="00EB11FD"/>
    <w:rsid w:val="00EB4E3C"/>
    <w:rsid w:val="00EC24BB"/>
    <w:rsid w:val="00ED021F"/>
    <w:rsid w:val="00ED2C1C"/>
    <w:rsid w:val="00EF3281"/>
    <w:rsid w:val="00F11B57"/>
    <w:rsid w:val="00F15981"/>
    <w:rsid w:val="00F33EAD"/>
    <w:rsid w:val="00F408A0"/>
    <w:rsid w:val="00F45065"/>
    <w:rsid w:val="00F45691"/>
    <w:rsid w:val="00F54A3C"/>
    <w:rsid w:val="00F60639"/>
    <w:rsid w:val="00F62D20"/>
    <w:rsid w:val="00F654C1"/>
    <w:rsid w:val="00F656E5"/>
    <w:rsid w:val="00F65CD8"/>
    <w:rsid w:val="00F72E17"/>
    <w:rsid w:val="00F75CBA"/>
    <w:rsid w:val="00F8126D"/>
    <w:rsid w:val="00F8142F"/>
    <w:rsid w:val="00F8330F"/>
    <w:rsid w:val="00F87FC6"/>
    <w:rsid w:val="00F92A08"/>
    <w:rsid w:val="00F94223"/>
    <w:rsid w:val="00F96404"/>
    <w:rsid w:val="00F976D2"/>
    <w:rsid w:val="00FA122D"/>
    <w:rsid w:val="00FA12C5"/>
    <w:rsid w:val="00FA2D3B"/>
    <w:rsid w:val="00FA5BA9"/>
    <w:rsid w:val="00FA5C37"/>
    <w:rsid w:val="00FB570A"/>
    <w:rsid w:val="00FB5A16"/>
    <w:rsid w:val="00FC0CCC"/>
    <w:rsid w:val="00FC0F5B"/>
    <w:rsid w:val="00FC4182"/>
    <w:rsid w:val="00FD0FC0"/>
    <w:rsid w:val="00FD4EAC"/>
    <w:rsid w:val="00FD5381"/>
    <w:rsid w:val="00FD72F3"/>
    <w:rsid w:val="00FE1557"/>
    <w:rsid w:val="00FE6554"/>
    <w:rsid w:val="00FE6A6B"/>
    <w:rsid w:val="00FF4C48"/>
    <w:rsid w:val="00FF513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5D392"/>
  <w15:docId w15:val="{0741B921-1972-4AC8-836F-E8EC2C57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9D"/>
    <w:rPr>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semiHidden/>
    <w:rsid w:val="0077687F"/>
    <w:rPr>
      <w:rFonts w:ascii="Tahoma" w:hAnsi="Tahoma" w:cs="Tahoma"/>
      <w:sz w:val="16"/>
      <w:szCs w:val="16"/>
    </w:rPr>
  </w:style>
  <w:style w:type="paragraph" w:styleId="Peu">
    <w:name w:val="footer"/>
    <w:basedOn w:val="Normal"/>
    <w:rsid w:val="00FE1557"/>
    <w:pPr>
      <w:tabs>
        <w:tab w:val="center" w:pos="4252"/>
        <w:tab w:val="right" w:pos="8504"/>
      </w:tabs>
    </w:pPr>
  </w:style>
  <w:style w:type="character" w:styleId="Nmerodepgina">
    <w:name w:val="page number"/>
    <w:basedOn w:val="Tipusdelletraperdefectedelpargraf"/>
    <w:rsid w:val="00FE1557"/>
  </w:style>
  <w:style w:type="paragraph" w:styleId="Capalera">
    <w:name w:val="header"/>
    <w:basedOn w:val="Normal"/>
    <w:link w:val="CapaleraCar"/>
    <w:rsid w:val="00242226"/>
    <w:pPr>
      <w:tabs>
        <w:tab w:val="center" w:pos="4252"/>
        <w:tab w:val="right" w:pos="8504"/>
      </w:tabs>
    </w:pPr>
  </w:style>
  <w:style w:type="character" w:customStyle="1" w:styleId="CapaleraCar">
    <w:name w:val="Capçalera Car"/>
    <w:basedOn w:val="Tipusdelletraperdefectedelpargraf"/>
    <w:link w:val="Capalera"/>
    <w:rsid w:val="00242226"/>
    <w:rPr>
      <w:lang w:eastAsia="es-ES"/>
    </w:rPr>
  </w:style>
  <w:style w:type="paragraph" w:customStyle="1" w:styleId="Capalera1">
    <w:name w:val="Capçalera1"/>
    <w:basedOn w:val="Normal"/>
    <w:qFormat/>
    <w:rsid w:val="00242226"/>
    <w:pPr>
      <w:spacing w:line="180" w:lineRule="exact"/>
    </w:pPr>
    <w:rPr>
      <w:rFonts w:ascii="Arial" w:eastAsia="Cambria" w:hAnsi="Arial"/>
      <w:sz w:val="14"/>
      <w:szCs w:val="24"/>
      <w:lang w:eastAsia="en-US"/>
    </w:rPr>
  </w:style>
  <w:style w:type="paragraph" w:customStyle="1" w:styleId="Capaleranegreta">
    <w:name w:val="Capçalera negreta"/>
    <w:basedOn w:val="Capalera1"/>
    <w:qFormat/>
    <w:rsid w:val="00242226"/>
    <w:rPr>
      <w:b/>
    </w:rPr>
  </w:style>
  <w:style w:type="paragraph" w:styleId="Pargrafdellista">
    <w:name w:val="List Paragraph"/>
    <w:basedOn w:val="Normal"/>
    <w:uiPriority w:val="34"/>
    <w:qFormat/>
    <w:rsid w:val="009C7534"/>
    <w:pPr>
      <w:ind w:left="720"/>
      <w:contextualSpacing/>
    </w:pPr>
  </w:style>
  <w:style w:type="character" w:styleId="Refernciadecomentari">
    <w:name w:val="annotation reference"/>
    <w:basedOn w:val="Tipusdelletraperdefectedelpargraf"/>
    <w:rsid w:val="008C7642"/>
    <w:rPr>
      <w:sz w:val="16"/>
      <w:szCs w:val="16"/>
    </w:rPr>
  </w:style>
  <w:style w:type="paragraph" w:styleId="Textdecomentari">
    <w:name w:val="annotation text"/>
    <w:basedOn w:val="Normal"/>
    <w:link w:val="TextdecomentariCar"/>
    <w:rsid w:val="008C7642"/>
  </w:style>
  <w:style w:type="character" w:customStyle="1" w:styleId="TextdecomentariCar">
    <w:name w:val="Text de comentari Car"/>
    <w:basedOn w:val="Tipusdelletraperdefectedelpargraf"/>
    <w:link w:val="Textdecomentari"/>
    <w:rsid w:val="008C7642"/>
    <w:rPr>
      <w:lang w:eastAsia="es-ES"/>
    </w:rPr>
  </w:style>
  <w:style w:type="paragraph" w:styleId="Temadelcomentari">
    <w:name w:val="annotation subject"/>
    <w:basedOn w:val="Textdecomentari"/>
    <w:next w:val="Textdecomentari"/>
    <w:link w:val="TemadelcomentariCar"/>
    <w:rsid w:val="008C7642"/>
    <w:rPr>
      <w:b/>
      <w:bCs/>
    </w:rPr>
  </w:style>
  <w:style w:type="character" w:customStyle="1" w:styleId="TemadelcomentariCar">
    <w:name w:val="Tema del comentari Car"/>
    <w:basedOn w:val="TextdecomentariCar"/>
    <w:link w:val="Temadelcomentari"/>
    <w:rsid w:val="008C7642"/>
    <w:rPr>
      <w:b/>
      <w:bCs/>
      <w:lang w:eastAsia="es-ES"/>
    </w:rPr>
  </w:style>
  <w:style w:type="character" w:styleId="Enlla">
    <w:name w:val="Hyperlink"/>
    <w:basedOn w:val="Tipusdelletraperdefectedelpargraf"/>
    <w:uiPriority w:val="99"/>
    <w:unhideWhenUsed/>
    <w:rsid w:val="0039167D"/>
    <w:rPr>
      <w:color w:val="0563C1" w:themeColor="hyperlink"/>
      <w:u w:val="single"/>
    </w:rPr>
  </w:style>
  <w:style w:type="table" w:styleId="Taulaambquadrcula">
    <w:name w:val="Table Grid"/>
    <w:basedOn w:val="Taulanormal"/>
    <w:rsid w:val="0080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3526">
      <w:bodyDiv w:val="1"/>
      <w:marLeft w:val="0"/>
      <w:marRight w:val="0"/>
      <w:marTop w:val="0"/>
      <w:marBottom w:val="0"/>
      <w:divBdr>
        <w:top w:val="none" w:sz="0" w:space="0" w:color="auto"/>
        <w:left w:val="none" w:sz="0" w:space="0" w:color="auto"/>
        <w:bottom w:val="none" w:sz="0" w:space="0" w:color="auto"/>
        <w:right w:val="none" w:sz="0" w:space="0" w:color="auto"/>
      </w:divBdr>
      <w:divsChild>
        <w:div w:id="1071851365">
          <w:marLeft w:val="0"/>
          <w:marRight w:val="0"/>
          <w:marTop w:val="0"/>
          <w:marBottom w:val="0"/>
          <w:divBdr>
            <w:top w:val="none" w:sz="0" w:space="0" w:color="auto"/>
            <w:left w:val="none" w:sz="0" w:space="0" w:color="auto"/>
            <w:bottom w:val="none" w:sz="0" w:space="0" w:color="auto"/>
            <w:right w:val="none" w:sz="0" w:space="0" w:color="auto"/>
          </w:divBdr>
        </w:div>
        <w:div w:id="1717779526">
          <w:marLeft w:val="0"/>
          <w:marRight w:val="0"/>
          <w:marTop w:val="0"/>
          <w:marBottom w:val="0"/>
          <w:divBdr>
            <w:top w:val="none" w:sz="0" w:space="0" w:color="auto"/>
            <w:left w:val="none" w:sz="0" w:space="0" w:color="auto"/>
            <w:bottom w:val="none" w:sz="0" w:space="0" w:color="auto"/>
            <w:right w:val="none" w:sz="0" w:space="0" w:color="auto"/>
          </w:divBdr>
        </w:div>
        <w:div w:id="1851069777">
          <w:marLeft w:val="0"/>
          <w:marRight w:val="0"/>
          <w:marTop w:val="0"/>
          <w:marBottom w:val="0"/>
          <w:divBdr>
            <w:top w:val="none" w:sz="0" w:space="0" w:color="auto"/>
            <w:left w:val="none" w:sz="0" w:space="0" w:color="auto"/>
            <w:bottom w:val="none" w:sz="0" w:space="0" w:color="auto"/>
            <w:right w:val="none" w:sz="0" w:space="0" w:color="auto"/>
          </w:divBdr>
        </w:div>
        <w:div w:id="1483347660">
          <w:marLeft w:val="0"/>
          <w:marRight w:val="0"/>
          <w:marTop w:val="0"/>
          <w:marBottom w:val="0"/>
          <w:divBdr>
            <w:top w:val="none" w:sz="0" w:space="0" w:color="auto"/>
            <w:left w:val="none" w:sz="0" w:space="0" w:color="auto"/>
            <w:bottom w:val="none" w:sz="0" w:space="0" w:color="auto"/>
            <w:right w:val="none" w:sz="0" w:space="0" w:color="auto"/>
          </w:divBdr>
        </w:div>
        <w:div w:id="541946954">
          <w:marLeft w:val="0"/>
          <w:marRight w:val="0"/>
          <w:marTop w:val="0"/>
          <w:marBottom w:val="0"/>
          <w:divBdr>
            <w:top w:val="none" w:sz="0" w:space="0" w:color="auto"/>
            <w:left w:val="none" w:sz="0" w:space="0" w:color="auto"/>
            <w:bottom w:val="none" w:sz="0" w:space="0" w:color="auto"/>
            <w:right w:val="none" w:sz="0" w:space="0" w:color="auto"/>
          </w:divBdr>
        </w:div>
        <w:div w:id="1765571150">
          <w:marLeft w:val="0"/>
          <w:marRight w:val="0"/>
          <w:marTop w:val="0"/>
          <w:marBottom w:val="0"/>
          <w:divBdr>
            <w:top w:val="none" w:sz="0" w:space="0" w:color="auto"/>
            <w:left w:val="none" w:sz="0" w:space="0" w:color="auto"/>
            <w:bottom w:val="none" w:sz="0" w:space="0" w:color="auto"/>
            <w:right w:val="none" w:sz="0" w:space="0" w:color="auto"/>
          </w:divBdr>
        </w:div>
        <w:div w:id="654070041">
          <w:marLeft w:val="0"/>
          <w:marRight w:val="0"/>
          <w:marTop w:val="0"/>
          <w:marBottom w:val="0"/>
          <w:divBdr>
            <w:top w:val="none" w:sz="0" w:space="0" w:color="auto"/>
            <w:left w:val="none" w:sz="0" w:space="0" w:color="auto"/>
            <w:bottom w:val="none" w:sz="0" w:space="0" w:color="auto"/>
            <w:right w:val="none" w:sz="0" w:space="0" w:color="auto"/>
          </w:divBdr>
        </w:div>
        <w:div w:id="1081291313">
          <w:marLeft w:val="0"/>
          <w:marRight w:val="0"/>
          <w:marTop w:val="0"/>
          <w:marBottom w:val="0"/>
          <w:divBdr>
            <w:top w:val="none" w:sz="0" w:space="0" w:color="auto"/>
            <w:left w:val="none" w:sz="0" w:space="0" w:color="auto"/>
            <w:bottom w:val="none" w:sz="0" w:space="0" w:color="auto"/>
            <w:right w:val="none" w:sz="0" w:space="0" w:color="auto"/>
          </w:divBdr>
        </w:div>
        <w:div w:id="281156759">
          <w:marLeft w:val="0"/>
          <w:marRight w:val="0"/>
          <w:marTop w:val="0"/>
          <w:marBottom w:val="0"/>
          <w:divBdr>
            <w:top w:val="none" w:sz="0" w:space="0" w:color="auto"/>
            <w:left w:val="none" w:sz="0" w:space="0" w:color="auto"/>
            <w:bottom w:val="none" w:sz="0" w:space="0" w:color="auto"/>
            <w:right w:val="none" w:sz="0" w:space="0" w:color="auto"/>
          </w:divBdr>
        </w:div>
        <w:div w:id="1596397679">
          <w:marLeft w:val="0"/>
          <w:marRight w:val="0"/>
          <w:marTop w:val="0"/>
          <w:marBottom w:val="0"/>
          <w:divBdr>
            <w:top w:val="none" w:sz="0" w:space="0" w:color="auto"/>
            <w:left w:val="none" w:sz="0" w:space="0" w:color="auto"/>
            <w:bottom w:val="none" w:sz="0" w:space="0" w:color="auto"/>
            <w:right w:val="none" w:sz="0" w:space="0" w:color="auto"/>
          </w:divBdr>
        </w:div>
        <w:div w:id="1746562455">
          <w:marLeft w:val="0"/>
          <w:marRight w:val="0"/>
          <w:marTop w:val="0"/>
          <w:marBottom w:val="0"/>
          <w:divBdr>
            <w:top w:val="none" w:sz="0" w:space="0" w:color="auto"/>
            <w:left w:val="none" w:sz="0" w:space="0" w:color="auto"/>
            <w:bottom w:val="none" w:sz="0" w:space="0" w:color="auto"/>
            <w:right w:val="none" w:sz="0" w:space="0" w:color="auto"/>
          </w:divBdr>
        </w:div>
        <w:div w:id="1585996010">
          <w:marLeft w:val="0"/>
          <w:marRight w:val="0"/>
          <w:marTop w:val="0"/>
          <w:marBottom w:val="0"/>
          <w:divBdr>
            <w:top w:val="none" w:sz="0" w:space="0" w:color="auto"/>
            <w:left w:val="none" w:sz="0" w:space="0" w:color="auto"/>
            <w:bottom w:val="none" w:sz="0" w:space="0" w:color="auto"/>
            <w:right w:val="none" w:sz="0" w:space="0" w:color="auto"/>
          </w:divBdr>
        </w:div>
        <w:div w:id="251205203">
          <w:marLeft w:val="0"/>
          <w:marRight w:val="0"/>
          <w:marTop w:val="0"/>
          <w:marBottom w:val="0"/>
          <w:divBdr>
            <w:top w:val="none" w:sz="0" w:space="0" w:color="auto"/>
            <w:left w:val="none" w:sz="0" w:space="0" w:color="auto"/>
            <w:bottom w:val="none" w:sz="0" w:space="0" w:color="auto"/>
            <w:right w:val="none" w:sz="0" w:space="0" w:color="auto"/>
          </w:divBdr>
        </w:div>
        <w:div w:id="2114468791">
          <w:marLeft w:val="0"/>
          <w:marRight w:val="0"/>
          <w:marTop w:val="0"/>
          <w:marBottom w:val="0"/>
          <w:divBdr>
            <w:top w:val="none" w:sz="0" w:space="0" w:color="auto"/>
            <w:left w:val="none" w:sz="0" w:space="0" w:color="auto"/>
            <w:bottom w:val="none" w:sz="0" w:space="0" w:color="auto"/>
            <w:right w:val="none" w:sz="0" w:space="0" w:color="auto"/>
          </w:divBdr>
        </w:div>
        <w:div w:id="1696232283">
          <w:marLeft w:val="0"/>
          <w:marRight w:val="0"/>
          <w:marTop w:val="0"/>
          <w:marBottom w:val="0"/>
          <w:divBdr>
            <w:top w:val="none" w:sz="0" w:space="0" w:color="auto"/>
            <w:left w:val="none" w:sz="0" w:space="0" w:color="auto"/>
            <w:bottom w:val="none" w:sz="0" w:space="0" w:color="auto"/>
            <w:right w:val="none" w:sz="0" w:space="0" w:color="auto"/>
          </w:divBdr>
        </w:div>
      </w:divsChild>
    </w:div>
    <w:div w:id="569467429">
      <w:bodyDiv w:val="1"/>
      <w:marLeft w:val="0"/>
      <w:marRight w:val="0"/>
      <w:marTop w:val="0"/>
      <w:marBottom w:val="0"/>
      <w:divBdr>
        <w:top w:val="none" w:sz="0" w:space="0" w:color="auto"/>
        <w:left w:val="none" w:sz="0" w:space="0" w:color="auto"/>
        <w:bottom w:val="none" w:sz="0" w:space="0" w:color="auto"/>
        <w:right w:val="none" w:sz="0" w:space="0" w:color="auto"/>
      </w:divBdr>
      <w:divsChild>
        <w:div w:id="1317144632">
          <w:marLeft w:val="0"/>
          <w:marRight w:val="0"/>
          <w:marTop w:val="0"/>
          <w:marBottom w:val="0"/>
          <w:divBdr>
            <w:top w:val="none" w:sz="0" w:space="0" w:color="auto"/>
            <w:left w:val="none" w:sz="0" w:space="0" w:color="auto"/>
            <w:bottom w:val="none" w:sz="0" w:space="0" w:color="auto"/>
            <w:right w:val="none" w:sz="0" w:space="0" w:color="auto"/>
          </w:divBdr>
        </w:div>
        <w:div w:id="1172181098">
          <w:marLeft w:val="0"/>
          <w:marRight w:val="0"/>
          <w:marTop w:val="0"/>
          <w:marBottom w:val="0"/>
          <w:divBdr>
            <w:top w:val="none" w:sz="0" w:space="0" w:color="auto"/>
            <w:left w:val="none" w:sz="0" w:space="0" w:color="auto"/>
            <w:bottom w:val="none" w:sz="0" w:space="0" w:color="auto"/>
            <w:right w:val="none" w:sz="0" w:space="0" w:color="auto"/>
          </w:divBdr>
        </w:div>
        <w:div w:id="1158810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fil-afergenerals@ub.edu" TargetMode="External"/><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406AE-B9B3-457D-A2D6-802C0D21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583</Words>
  <Characters>3210</Characters>
  <Application>Microsoft Office Word</Application>
  <DocSecurity>0</DocSecurity>
  <Lines>26</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LLISTA PROVISIONAL D’ADMESOS I EXCLOSOS</vt:lpstr>
      <vt:lpstr>LLISTA PROVISIONAL D’ADMESOS I EXCLOSOS</vt:lpstr>
    </vt:vector>
  </TitlesOfParts>
  <Company>UB</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LLISTA PROVISIONAL D’ADMESOS I EXCLOSOS</dc:title>
  <dc:creator>MICRO</dc:creator>
  <cp:lastModifiedBy>Gemma Barea</cp:lastModifiedBy>
  <cp:revision>2</cp:revision>
  <cp:lastPrinted>2019-12-09T10:51:00Z</cp:lastPrinted>
  <dcterms:created xsi:type="dcterms:W3CDTF">2020-01-09T17:53:00Z</dcterms:created>
  <dcterms:modified xsi:type="dcterms:W3CDTF">2020-01-09T17:53:00Z</dcterms:modified>
</cp:coreProperties>
</file>